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6D8755CE"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B12DC2">
        <w:rPr>
          <w:rFonts w:ascii="Times New Roman" w:eastAsia="Times New Roman" w:hAnsi="Times New Roman" w:cs="Times New Roman"/>
          <w:b/>
          <w:color w:val="000000" w:themeColor="text1"/>
          <w:u w:val="single"/>
          <w:lang w:eastAsia="sl-SI"/>
        </w:rPr>
        <w:t>2</w:t>
      </w:r>
      <w:r w:rsidR="00AD69E3">
        <w:rPr>
          <w:rFonts w:ascii="Times New Roman" w:eastAsia="Times New Roman" w:hAnsi="Times New Roman" w:cs="Times New Roman"/>
          <w:b/>
          <w:color w:val="000000" w:themeColor="text1"/>
          <w:u w:val="single"/>
          <w:lang w:eastAsia="sl-SI"/>
        </w:rPr>
        <w:t>8</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6B785121"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w:t>
      </w:r>
      <w:r w:rsidR="00AD69E3">
        <w:rPr>
          <w:rFonts w:ascii="Arial" w:eastAsia="Times New Roman" w:hAnsi="Arial" w:cs="Times New Roman"/>
          <w:b/>
          <w:color w:val="000000" w:themeColor="text1"/>
          <w:szCs w:val="20"/>
          <w:lang w:eastAsia="sl-SI"/>
        </w:rPr>
        <w:t xml:space="preserve"> 2.2.2026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A9784D" w:rsidRDefault="00A32AAF" w:rsidP="00A32AAF">
      <w:pPr>
        <w:pStyle w:val="Brezrazmikov"/>
        <w:rPr>
          <w:rFonts w:ascii="Aptos" w:hAnsi="Aptos" w:cs="Times New Roman"/>
          <w:color w:val="000000" w:themeColor="text1"/>
        </w:rPr>
      </w:pPr>
      <w:r w:rsidRPr="00A9784D">
        <w:rPr>
          <w:rFonts w:ascii="Aptos" w:hAnsi="Aptos" w:cs="Times New Roman"/>
          <w:color w:val="000000" w:themeColor="text1"/>
        </w:rPr>
        <w:t>Vabimo vas k oddaji ponudbe za predmet/storitev:</w:t>
      </w:r>
    </w:p>
    <w:p w14:paraId="59CC31F4" w14:textId="77777777" w:rsidR="00A32AAF" w:rsidRPr="00537204" w:rsidRDefault="00A32AAF" w:rsidP="00A32AAF">
      <w:pPr>
        <w:pStyle w:val="Brezrazmikov"/>
        <w:rPr>
          <w:rFonts w:ascii="Aptos" w:hAnsi="Aptos" w:cs="Times New Roman"/>
          <w:color w:val="000000" w:themeColor="text1"/>
          <w:sz w:val="24"/>
          <w:szCs w:val="24"/>
        </w:rPr>
      </w:pPr>
    </w:p>
    <w:p w14:paraId="4AEB0979" w14:textId="77777777" w:rsidR="00AD69E3" w:rsidRPr="00537204" w:rsidRDefault="00AD69E3" w:rsidP="00AD69E3">
      <w:pPr>
        <w:pStyle w:val="Navadensplet"/>
        <w:spacing w:after="0"/>
        <w:rPr>
          <w:rFonts w:ascii="Aptos" w:hAnsi="Aptos"/>
          <w:b/>
          <w:bCs/>
          <w:color w:val="000000" w:themeColor="text1"/>
          <w:sz w:val="22"/>
          <w:szCs w:val="22"/>
        </w:rPr>
      </w:pPr>
      <w:r w:rsidRPr="00537204">
        <w:rPr>
          <w:rFonts w:ascii="Aptos" w:hAnsi="Aptos"/>
          <w:b/>
          <w:bCs/>
          <w:color w:val="000000" w:themeColor="text1"/>
          <w:sz w:val="22"/>
          <w:szCs w:val="22"/>
        </w:rPr>
        <w:t>PRIPRAVA, PREGLED IN ČIŠČENJE V AKUMULATORJIH TOPLE SANITARNE VODE</w:t>
      </w:r>
    </w:p>
    <w:p w14:paraId="4300FD12" w14:textId="13379E99"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xml:space="preserve">Ponudba </w:t>
      </w:r>
      <w:r w:rsidR="00D354FC">
        <w:rPr>
          <w:rFonts w:ascii="Aptos" w:hAnsi="Aptos" w:cs="Calibri"/>
        </w:rPr>
        <w:t xml:space="preserve">naj </w:t>
      </w:r>
      <w:r w:rsidRPr="00537204">
        <w:rPr>
          <w:rFonts w:ascii="Aptos" w:hAnsi="Aptos" w:cs="Calibri"/>
        </w:rPr>
        <w:t>zajema pripravo ogrevalnega sistema na direktno delovanje in priprava sistema na praznjenje celotne</w:t>
      </w:r>
      <w:r w:rsidR="00D354FC">
        <w:rPr>
          <w:rFonts w:ascii="Aptos" w:hAnsi="Aptos" w:cs="Calibri"/>
        </w:rPr>
        <w:t xml:space="preserve"> </w:t>
      </w:r>
      <w:r w:rsidRPr="00537204">
        <w:rPr>
          <w:rFonts w:ascii="Aptos" w:hAnsi="Aptos" w:cs="Calibri"/>
        </w:rPr>
        <w:t xml:space="preserve">količine vode iz akumulatorjev tople sanitarne vode. </w:t>
      </w:r>
      <w:r w:rsidR="00FD6A10">
        <w:rPr>
          <w:rFonts w:ascii="Aptos" w:hAnsi="Aptos" w:cs="Calibri"/>
        </w:rPr>
        <w:t>O</w:t>
      </w:r>
      <w:r w:rsidRPr="00537204">
        <w:rPr>
          <w:rFonts w:ascii="Aptos" w:hAnsi="Aptos" w:cs="Calibri"/>
        </w:rPr>
        <w:t>dpiranje revizijske odprtine, notranji vizualni pregled in izpiranje rezervoarja s hladno vodo. Po končanih postopkih montaža in tesnjenje rezervoarja ter popravilo</w:t>
      </w:r>
      <w:r w:rsidR="00537204" w:rsidRPr="00537204">
        <w:rPr>
          <w:rFonts w:ascii="Aptos" w:hAnsi="Aptos" w:cs="Calibri"/>
        </w:rPr>
        <w:t xml:space="preserve"> </w:t>
      </w:r>
      <w:r w:rsidRPr="00537204">
        <w:rPr>
          <w:rFonts w:ascii="Aptos" w:hAnsi="Aptos" w:cs="Calibri"/>
        </w:rPr>
        <w:t>toplotne izolacije ter polnjenje in zagon akumulatorskega sistema delovanja.</w:t>
      </w:r>
    </w:p>
    <w:p w14:paraId="196D1707" w14:textId="77777777" w:rsidR="00537204" w:rsidRPr="00537204" w:rsidRDefault="00537204" w:rsidP="001F026D">
      <w:pPr>
        <w:autoSpaceDE w:val="0"/>
        <w:autoSpaceDN w:val="0"/>
        <w:adjustRightInd w:val="0"/>
        <w:spacing w:after="0" w:line="240" w:lineRule="auto"/>
        <w:rPr>
          <w:rFonts w:ascii="Aptos" w:hAnsi="Aptos" w:cs="Calibri"/>
        </w:rPr>
      </w:pPr>
    </w:p>
    <w:p w14:paraId="569D6CFB" w14:textId="07833B8C"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P</w:t>
      </w:r>
      <w:r w:rsidR="0020596F">
        <w:rPr>
          <w:rFonts w:ascii="Aptos" w:hAnsi="Aptos" w:cs="Calibri"/>
        </w:rPr>
        <w:t>redviden</w:t>
      </w:r>
      <w:r w:rsidRPr="00537204">
        <w:rPr>
          <w:rFonts w:ascii="Aptos" w:hAnsi="Aptos" w:cs="Calibri"/>
        </w:rPr>
        <w:t>i obseg del:</w:t>
      </w:r>
    </w:p>
    <w:p w14:paraId="01201285" w14:textId="77777777" w:rsidR="00537204" w:rsidRPr="00537204" w:rsidRDefault="001F026D" w:rsidP="00537204">
      <w:pPr>
        <w:autoSpaceDE w:val="0"/>
        <w:autoSpaceDN w:val="0"/>
        <w:adjustRightInd w:val="0"/>
        <w:spacing w:after="0" w:line="240" w:lineRule="auto"/>
        <w:rPr>
          <w:rFonts w:ascii="Aptos" w:hAnsi="Aptos" w:cs="Calibri"/>
        </w:rPr>
      </w:pPr>
      <w:r w:rsidRPr="00537204">
        <w:rPr>
          <w:rFonts w:ascii="Aptos" w:hAnsi="Aptos" w:cs="Calibri"/>
        </w:rPr>
        <w:t>1. PRIPRAVA SISTEMA SANITARNE TOPLE VODE V TOPLOTNIH PODPOSTAJAH</w:t>
      </w:r>
      <w:r w:rsidR="00537204">
        <w:rPr>
          <w:rFonts w:ascii="Aptos" w:hAnsi="Aptos" w:cs="Calibri"/>
        </w:rPr>
        <w:t xml:space="preserve"> </w:t>
      </w:r>
      <w:r w:rsidR="00537204" w:rsidRPr="00537204">
        <w:rPr>
          <w:rFonts w:ascii="Aptos" w:hAnsi="Aptos" w:cs="Calibri"/>
        </w:rPr>
        <w:t xml:space="preserve">1 </w:t>
      </w:r>
      <w:proofErr w:type="spellStart"/>
      <w:r w:rsidR="00537204" w:rsidRPr="00537204">
        <w:rPr>
          <w:rFonts w:ascii="Aptos" w:hAnsi="Aptos" w:cs="Calibri"/>
        </w:rPr>
        <w:t>kpl</w:t>
      </w:r>
      <w:proofErr w:type="spellEnd"/>
      <w:r w:rsidR="00537204" w:rsidRPr="00537204">
        <w:rPr>
          <w:rFonts w:ascii="Aptos" w:hAnsi="Aptos" w:cs="Calibri"/>
        </w:rPr>
        <w:t xml:space="preserve"> </w:t>
      </w:r>
    </w:p>
    <w:p w14:paraId="706AB977" w14:textId="46732E0A" w:rsidR="001F026D" w:rsidRPr="00537204" w:rsidRDefault="001F026D" w:rsidP="001F026D">
      <w:pPr>
        <w:autoSpaceDE w:val="0"/>
        <w:autoSpaceDN w:val="0"/>
        <w:adjustRightInd w:val="0"/>
        <w:spacing w:after="0" w:line="240" w:lineRule="auto"/>
        <w:rPr>
          <w:rFonts w:ascii="Aptos" w:hAnsi="Aptos" w:cs="Calibri"/>
        </w:rPr>
      </w:pPr>
    </w:p>
    <w:p w14:paraId="4959F3BB"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Nastavitev direktnega delovanja STV brez akumulatorjev</w:t>
      </w:r>
    </w:p>
    <w:p w14:paraId="1AE81D2F"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Priprava toplotne postaje ter vseh zapornih in regulacijskih elementov</w:t>
      </w:r>
    </w:p>
    <w:p w14:paraId="55B45C27"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Delovanje z direktnim ogrevanjem</w:t>
      </w:r>
    </w:p>
    <w:p w14:paraId="03403A55"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Preklop na akumulatorsko ogrevanje in zagon sistema</w:t>
      </w:r>
    </w:p>
    <w:p w14:paraId="22BB65AA" w14:textId="77777777" w:rsidR="00537204" w:rsidRPr="00537204" w:rsidRDefault="00537204" w:rsidP="001F026D">
      <w:pPr>
        <w:autoSpaceDE w:val="0"/>
        <w:autoSpaceDN w:val="0"/>
        <w:adjustRightInd w:val="0"/>
        <w:spacing w:after="0" w:line="240" w:lineRule="auto"/>
        <w:rPr>
          <w:rFonts w:ascii="Aptos" w:hAnsi="Aptos" w:cs="Calibri"/>
        </w:rPr>
      </w:pPr>
    </w:p>
    <w:p w14:paraId="3D6075C5" w14:textId="77777777" w:rsidR="00537204" w:rsidRPr="00537204" w:rsidRDefault="001F026D" w:rsidP="00537204">
      <w:pPr>
        <w:autoSpaceDE w:val="0"/>
        <w:autoSpaceDN w:val="0"/>
        <w:adjustRightInd w:val="0"/>
        <w:spacing w:after="0" w:line="240" w:lineRule="auto"/>
        <w:rPr>
          <w:rFonts w:ascii="Aptos" w:hAnsi="Aptos" w:cs="Calibri"/>
        </w:rPr>
      </w:pPr>
      <w:r w:rsidRPr="00537204">
        <w:rPr>
          <w:rFonts w:ascii="Aptos" w:hAnsi="Aptos" w:cs="Calibri"/>
        </w:rPr>
        <w:t>2. IZVEDBA ČIŠČENJA AKUMULATORJA TOPLE SANITARNE VODE</w:t>
      </w:r>
      <w:r w:rsidR="00537204">
        <w:rPr>
          <w:rFonts w:ascii="Aptos" w:hAnsi="Aptos" w:cs="Calibri"/>
        </w:rPr>
        <w:t xml:space="preserve">    </w:t>
      </w:r>
      <w:r w:rsidR="00537204" w:rsidRPr="00537204">
        <w:rPr>
          <w:rFonts w:ascii="Aptos" w:hAnsi="Aptos" w:cs="Calibri"/>
        </w:rPr>
        <w:t xml:space="preserve">2 </w:t>
      </w:r>
      <w:proofErr w:type="spellStart"/>
      <w:r w:rsidR="00537204" w:rsidRPr="00537204">
        <w:rPr>
          <w:rFonts w:ascii="Aptos" w:hAnsi="Aptos" w:cs="Calibri"/>
        </w:rPr>
        <w:t>kpl</w:t>
      </w:r>
      <w:proofErr w:type="spellEnd"/>
      <w:r w:rsidR="00537204" w:rsidRPr="00537204">
        <w:rPr>
          <w:rFonts w:ascii="Aptos" w:hAnsi="Aptos" w:cs="Calibri"/>
        </w:rPr>
        <w:t xml:space="preserve"> </w:t>
      </w:r>
    </w:p>
    <w:p w14:paraId="7AC9F11D" w14:textId="3892ED72" w:rsidR="001F026D" w:rsidRPr="00537204" w:rsidRDefault="001F026D" w:rsidP="001F026D">
      <w:pPr>
        <w:autoSpaceDE w:val="0"/>
        <w:autoSpaceDN w:val="0"/>
        <w:adjustRightInd w:val="0"/>
        <w:spacing w:after="0" w:line="240" w:lineRule="auto"/>
        <w:rPr>
          <w:rFonts w:ascii="Aptos" w:hAnsi="Aptos" w:cs="Calibri"/>
        </w:rPr>
      </w:pPr>
    </w:p>
    <w:p w14:paraId="3033E54A"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Praznjenje akumulatorjev - ohlajevanje akumulatorjev tople sanitarne vode</w:t>
      </w:r>
    </w:p>
    <w:p w14:paraId="51F0162F"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demontaža toplotne izolacije, s postopkom za ponovno uporabo</w:t>
      </w:r>
    </w:p>
    <w:p w14:paraId="028FDBCD"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demontaža revizijske odprtine in čiščenje površine tesnila na prirobnici in rezervoarju</w:t>
      </w:r>
    </w:p>
    <w:p w14:paraId="63EFE8F7"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pregled notranjosti akumulatorja</w:t>
      </w:r>
    </w:p>
    <w:p w14:paraId="05C92CFE"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izpiranje notranjosti s hladno vodo pri istočasnem izpuščanju vode na spodnjem izpustnem ventilu</w:t>
      </w:r>
    </w:p>
    <w:p w14:paraId="11CFCDEA"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sesanje ostankov umazanije in nečistoč iz dna rezervoarja ter ponovno izpiranje</w:t>
      </w:r>
    </w:p>
    <w:p w14:paraId="6C1B41FA"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končno izpiranje rezervoarja pred zapiranjem</w:t>
      </w:r>
    </w:p>
    <w:p w14:paraId="6CBF07F5"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dobava novega tesnila revizijske odprtine</w:t>
      </w:r>
    </w:p>
    <w:p w14:paraId="77A130D2"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zapiranje rezervoarja in polnjenje sistema STV</w:t>
      </w:r>
    </w:p>
    <w:p w14:paraId="7DDADB00"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preverjanje tesnosti spojev cevnih povezav in opreme</w:t>
      </w:r>
    </w:p>
    <w:p w14:paraId="501092CC"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nadaljuje se postopek za zagon akumulatorskega sistema</w:t>
      </w:r>
    </w:p>
    <w:p w14:paraId="170D6785" w14:textId="5D571138" w:rsidR="00A32AAF" w:rsidRPr="00537204" w:rsidRDefault="00A32AAF" w:rsidP="00A32AAF">
      <w:pPr>
        <w:pStyle w:val="Navadensplet"/>
        <w:spacing w:before="0" w:beforeAutospacing="0" w:after="0" w:afterAutospacing="0"/>
        <w:rPr>
          <w:rFonts w:ascii="Aptos" w:hAnsi="Aptos"/>
          <w:color w:val="000000" w:themeColor="text1"/>
          <w:sz w:val="22"/>
          <w:szCs w:val="22"/>
          <w:u w:val="single"/>
        </w:rPr>
      </w:pPr>
    </w:p>
    <w:p w14:paraId="29A42992" w14:textId="77777777" w:rsidR="00A32AAF" w:rsidRPr="00537204" w:rsidRDefault="00A32AAF" w:rsidP="00A32AAF">
      <w:pPr>
        <w:pStyle w:val="Navadensplet"/>
        <w:spacing w:before="0" w:beforeAutospacing="0" w:after="0" w:afterAutospacing="0"/>
        <w:rPr>
          <w:rFonts w:ascii="Aptos" w:hAnsi="Aptos"/>
          <w:color w:val="000000" w:themeColor="text1"/>
          <w:sz w:val="22"/>
          <w:szCs w:val="22"/>
        </w:rPr>
      </w:pPr>
    </w:p>
    <w:p w14:paraId="19DB82CF" w14:textId="77777777" w:rsidR="00A32AAF" w:rsidRPr="00537204" w:rsidRDefault="00A32AAF" w:rsidP="00A32AAF">
      <w:pPr>
        <w:pStyle w:val="Navadensplet"/>
        <w:spacing w:before="0" w:beforeAutospacing="0" w:after="0" w:afterAutospacing="0"/>
        <w:rPr>
          <w:rFonts w:ascii="Aptos" w:hAnsi="Aptos"/>
          <w:color w:val="000000" w:themeColor="text1"/>
          <w:sz w:val="22"/>
          <w:szCs w:val="22"/>
        </w:rPr>
      </w:pPr>
      <w:r w:rsidRPr="00537204">
        <w:rPr>
          <w:rFonts w:ascii="Aptos" w:hAnsi="Aptos"/>
          <w:color w:val="000000" w:themeColor="text1"/>
          <w:sz w:val="22"/>
          <w:szCs w:val="22"/>
        </w:rPr>
        <w:t>Priloga 1: Obrazec predračun</w:t>
      </w:r>
    </w:p>
    <w:p w14:paraId="253FA145" w14:textId="5D1EAB3F" w:rsidR="00813C16" w:rsidRPr="00537204" w:rsidRDefault="00813C16" w:rsidP="00A32AAF">
      <w:pPr>
        <w:pStyle w:val="Navadensplet"/>
        <w:spacing w:before="0" w:beforeAutospacing="0" w:after="0" w:afterAutospacing="0"/>
        <w:rPr>
          <w:rFonts w:ascii="Aptos" w:hAnsi="Aptos"/>
          <w:color w:val="000000" w:themeColor="text1"/>
          <w:sz w:val="22"/>
          <w:szCs w:val="22"/>
        </w:rPr>
      </w:pPr>
      <w:r w:rsidRPr="00537204">
        <w:rPr>
          <w:rFonts w:ascii="Aptos" w:hAnsi="Aptos"/>
          <w:color w:val="000000" w:themeColor="text1"/>
          <w:sz w:val="22"/>
          <w:szCs w:val="22"/>
        </w:rPr>
        <w:t xml:space="preserve">Priloga </w:t>
      </w:r>
      <w:r w:rsidR="004312B0">
        <w:rPr>
          <w:rFonts w:ascii="Aptos" w:hAnsi="Aptos"/>
          <w:color w:val="000000" w:themeColor="text1"/>
          <w:sz w:val="22"/>
          <w:szCs w:val="22"/>
        </w:rPr>
        <w:t>2</w:t>
      </w:r>
      <w:r w:rsidRPr="00537204">
        <w:rPr>
          <w:rFonts w:ascii="Aptos" w:hAnsi="Aptos"/>
          <w:color w:val="000000" w:themeColor="text1"/>
          <w:sz w:val="22"/>
          <w:szCs w:val="22"/>
        </w:rPr>
        <w:t>: Hišni red</w:t>
      </w:r>
    </w:p>
    <w:p w14:paraId="5A696513" w14:textId="77777777"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p>
    <w:p w14:paraId="13267EF1" w14:textId="3E3DC43C"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Splošne zahteve predmeta</w:t>
      </w:r>
      <w:r w:rsidR="007123A2" w:rsidRPr="00537204">
        <w:rPr>
          <w:rFonts w:ascii="Aptos" w:eastAsia="Times New Roman" w:hAnsi="Aptos" w:cs="Times New Roman"/>
          <w:color w:val="000000" w:themeColor="text1"/>
          <w:lang w:eastAsia="sl-SI"/>
        </w:rPr>
        <w:t>:</w:t>
      </w:r>
    </w:p>
    <w:p w14:paraId="46E0AD35" w14:textId="330FC1E2" w:rsidR="00497D37" w:rsidRPr="00537204" w:rsidRDefault="00497D3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 xml:space="preserve">Osnova za realizacijo dobave je prejem pisnega naročila strani naročnika. Ponudbe zbiramo informativno za predložitev v presojo odobritve. V kolikor bomo prejeli odobritev </w:t>
      </w:r>
      <w:r w:rsidRPr="00537204">
        <w:rPr>
          <w:rFonts w:ascii="Aptos" w:eastAsia="Times New Roman" w:hAnsi="Aptos" w:cs="Times New Roman"/>
          <w:color w:val="000000" w:themeColor="text1"/>
          <w:lang w:eastAsia="sl-SI"/>
        </w:rPr>
        <w:lastRenderedPageBreak/>
        <w:t>s strani pristojnih bomo realizacijo izvedli pri najugodnejšemu ponudniku, ki bo izpolnjeval tehnične zahteve.</w:t>
      </w:r>
    </w:p>
    <w:p w14:paraId="346192EF" w14:textId="66A230AB" w:rsidR="00497D37" w:rsidRPr="00537204" w:rsidRDefault="00497D37" w:rsidP="00EE0466">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Naročnik omogoča ponudniku ogled na lokaciji montaže</w:t>
      </w:r>
      <w:r w:rsidR="00D354FC">
        <w:rPr>
          <w:rFonts w:ascii="Aptos" w:eastAsia="Times New Roman" w:hAnsi="Aptos" w:cs="Times New Roman"/>
          <w:color w:val="000000" w:themeColor="text1"/>
          <w:lang w:eastAsia="sl-SI"/>
        </w:rPr>
        <w:t>, t</w:t>
      </w:r>
      <w:r w:rsidR="004F77DC" w:rsidRPr="00537204">
        <w:rPr>
          <w:rFonts w:ascii="Aptos" w:eastAsia="Times New Roman" w:hAnsi="Aptos" w:cs="Times New Roman"/>
          <w:color w:val="000000" w:themeColor="text1"/>
          <w:lang w:eastAsia="sl-SI"/>
        </w:rPr>
        <w:t>e</w:t>
      </w:r>
      <w:r w:rsidR="00852EFB" w:rsidRPr="00537204">
        <w:rPr>
          <w:rFonts w:ascii="Aptos" w:eastAsia="Times New Roman" w:hAnsi="Aptos" w:cs="Times New Roman"/>
          <w:color w:val="000000" w:themeColor="text1"/>
          <w:lang w:eastAsia="sl-SI"/>
        </w:rPr>
        <w:t>r</w:t>
      </w:r>
      <w:r w:rsidR="004F77DC" w:rsidRPr="00537204">
        <w:rPr>
          <w:rFonts w:ascii="Aptos" w:eastAsia="Times New Roman" w:hAnsi="Aptos" w:cs="Times New Roman"/>
          <w:color w:val="000000" w:themeColor="text1"/>
          <w:lang w:eastAsia="sl-SI"/>
        </w:rPr>
        <w:t xml:space="preserve">min ogleda lokacij je </w:t>
      </w:r>
      <w:r w:rsidR="005E4756" w:rsidRPr="005E4756">
        <w:rPr>
          <w:rFonts w:ascii="Aptos" w:eastAsia="Times New Roman" w:hAnsi="Aptos" w:cs="Times New Roman"/>
          <w:color w:val="000000" w:themeColor="text1"/>
          <w:lang w:eastAsia="sl-SI"/>
        </w:rPr>
        <w:t>8</w:t>
      </w:r>
      <w:r w:rsidR="004F77DC" w:rsidRPr="005E4756">
        <w:rPr>
          <w:rFonts w:ascii="Aptos" w:eastAsia="Times New Roman" w:hAnsi="Aptos" w:cs="Times New Roman"/>
          <w:color w:val="000000" w:themeColor="text1"/>
          <w:lang w:eastAsia="sl-SI"/>
        </w:rPr>
        <w:t>.</w:t>
      </w:r>
      <w:r w:rsidR="00EE0466" w:rsidRPr="005E4756">
        <w:rPr>
          <w:rFonts w:ascii="Aptos" w:eastAsia="Times New Roman" w:hAnsi="Aptos" w:cs="Times New Roman"/>
          <w:color w:val="000000" w:themeColor="text1"/>
          <w:lang w:eastAsia="sl-SI"/>
        </w:rPr>
        <w:t>2</w:t>
      </w:r>
      <w:r w:rsidR="004F77DC" w:rsidRPr="005E4756">
        <w:rPr>
          <w:rFonts w:ascii="Aptos" w:eastAsia="Times New Roman" w:hAnsi="Aptos" w:cs="Times New Roman"/>
          <w:color w:val="000000" w:themeColor="text1"/>
          <w:lang w:eastAsia="sl-SI"/>
        </w:rPr>
        <w:t>.202</w:t>
      </w:r>
      <w:r w:rsidR="00EE0466" w:rsidRPr="005E4756">
        <w:rPr>
          <w:rFonts w:ascii="Aptos" w:eastAsia="Times New Roman" w:hAnsi="Aptos" w:cs="Times New Roman"/>
          <w:color w:val="000000" w:themeColor="text1"/>
          <w:lang w:eastAsia="sl-SI"/>
        </w:rPr>
        <w:t>6</w:t>
      </w:r>
      <w:r w:rsidR="004F77DC" w:rsidRPr="005E4756">
        <w:rPr>
          <w:rFonts w:ascii="Aptos" w:eastAsia="Times New Roman" w:hAnsi="Aptos" w:cs="Times New Roman"/>
          <w:color w:val="000000" w:themeColor="text1"/>
          <w:lang w:eastAsia="sl-SI"/>
        </w:rPr>
        <w:t xml:space="preserve"> ob 8.00 uri</w:t>
      </w:r>
      <w:r w:rsidR="004F77DC" w:rsidRPr="00537204">
        <w:rPr>
          <w:rFonts w:ascii="Aptos" w:eastAsia="Times New Roman" w:hAnsi="Aptos" w:cs="Times New Roman"/>
          <w:color w:val="000000" w:themeColor="text1"/>
          <w:lang w:eastAsia="sl-SI"/>
        </w:rPr>
        <w:t xml:space="preserve">. </w:t>
      </w:r>
      <w:r w:rsidRPr="00537204">
        <w:rPr>
          <w:rFonts w:ascii="Aptos" w:eastAsia="Times New Roman" w:hAnsi="Aptos" w:cs="Times New Roman"/>
          <w:color w:val="000000" w:themeColor="text1"/>
          <w:lang w:eastAsia="sl-SI"/>
        </w:rPr>
        <w:t xml:space="preserve">Kontaktna oseba naročnika za ogled je </w:t>
      </w:r>
      <w:r w:rsidR="00615E97" w:rsidRPr="00537204">
        <w:rPr>
          <w:rFonts w:ascii="Aptos" w:eastAsia="Times New Roman" w:hAnsi="Aptos" w:cs="Times New Roman"/>
          <w:color w:val="000000" w:themeColor="text1"/>
          <w:lang w:eastAsia="sl-SI"/>
        </w:rPr>
        <w:t>Klavdija Trunkl</w:t>
      </w:r>
      <w:r w:rsidRPr="00537204">
        <w:rPr>
          <w:rFonts w:ascii="Aptos" w:eastAsia="Times New Roman" w:hAnsi="Aptos" w:cs="Times New Roman"/>
          <w:color w:val="000000" w:themeColor="text1"/>
          <w:lang w:eastAsia="sl-SI"/>
        </w:rPr>
        <w:t>.</w:t>
      </w:r>
    </w:p>
    <w:p w14:paraId="636ABFB7" w14:textId="0C8834E3" w:rsidR="00EE66F3" w:rsidRPr="00537204" w:rsidRDefault="00234519" w:rsidP="001F4759">
      <w:pPr>
        <w:pStyle w:val="Odstavekseznama"/>
        <w:numPr>
          <w:ilvl w:val="0"/>
          <w:numId w:val="4"/>
        </w:numPr>
        <w:spacing w:line="276" w:lineRule="auto"/>
        <w:jc w:val="both"/>
        <w:rPr>
          <w:rFonts w:ascii="Aptos" w:eastAsia="Times New Roman" w:hAnsi="Aptos" w:cs="Times New Roman"/>
          <w:color w:val="000000" w:themeColor="text1"/>
        </w:rPr>
      </w:pPr>
      <w:r w:rsidRPr="00537204">
        <w:rPr>
          <w:rFonts w:ascii="Aptos" w:eastAsia="Times New Roman" w:hAnsi="Aptos" w:cs="Times New Roman"/>
          <w:color w:val="000000" w:themeColor="text1"/>
        </w:rPr>
        <w:t xml:space="preserve">Izvajalec se obveže, da bo pred  izvedbo začetka del podal  okvirni načrt  popisa  del z časovnim obsegom. </w:t>
      </w:r>
      <w:r w:rsidR="00EE66F3" w:rsidRPr="00537204">
        <w:rPr>
          <w:rFonts w:ascii="Aptos" w:eastAsia="Times New Roman" w:hAnsi="Aptos" w:cs="Times New Roman"/>
          <w:color w:val="000000" w:themeColor="text1"/>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537204" w:rsidRDefault="00497D3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E3046CC" w14:textId="0E52E11D" w:rsidR="00497D37" w:rsidRPr="00537204" w:rsidRDefault="00497D3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Ponudba mora veljati tri mesece od poteka roka za oddajo ponudbe.</w:t>
      </w:r>
    </w:p>
    <w:p w14:paraId="6DF5E689" w14:textId="4BFC967B" w:rsidR="00497D37" w:rsidRPr="00537204" w:rsidRDefault="006D031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Naročnik se zavezuje naročeno plačal v roku</w:t>
      </w:r>
      <w:r w:rsidR="00D354FC">
        <w:rPr>
          <w:rFonts w:ascii="Aptos" w:eastAsia="Times New Roman" w:hAnsi="Aptos" w:cs="Times New Roman"/>
          <w:color w:val="000000" w:themeColor="text1"/>
          <w:lang w:eastAsia="sl-SI"/>
        </w:rPr>
        <w:t xml:space="preserve"> 60 dni</w:t>
      </w:r>
      <w:r w:rsidRPr="00537204">
        <w:rPr>
          <w:rFonts w:ascii="Aptos" w:eastAsia="Times New Roman" w:hAnsi="Aptos" w:cs="Times New Roman"/>
          <w:color w:val="000000" w:themeColor="text1"/>
          <w:lang w:eastAsia="sl-SI"/>
        </w:rPr>
        <w:t>, kot ga določa veljavna zakonodaja.</w:t>
      </w:r>
    </w:p>
    <w:p w14:paraId="55245CBF" w14:textId="3E0A1677" w:rsidR="00020086" w:rsidRPr="00537204" w:rsidRDefault="00D6215E"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Vsi posege (gradbeno obrtniška dela te druge dela) je potrebno predvideti skladno  s</w:t>
      </w:r>
      <w:r w:rsidR="00FD6A10">
        <w:rPr>
          <w:rFonts w:ascii="Aptos" w:eastAsia="Times New Roman" w:hAnsi="Aptos" w:cs="Times New Roman"/>
          <w:color w:val="000000" w:themeColor="text1"/>
          <w:lang w:eastAsia="sl-SI"/>
        </w:rPr>
        <w:t xml:space="preserve"> </w:t>
      </w:r>
      <w:r w:rsidRPr="00537204">
        <w:rPr>
          <w:rFonts w:ascii="Aptos" w:eastAsia="Times New Roman" w:hAnsi="Aptos" w:cs="Times New Roman"/>
          <w:color w:val="000000" w:themeColor="text1"/>
          <w:lang w:eastAsia="sl-SI"/>
        </w:rPr>
        <w:t>pravili stroke ter vsemi veljavnimi standardi in predpisi za tovrstna dela ter elemente</w:t>
      </w:r>
    </w:p>
    <w:p w14:paraId="712D1455" w14:textId="77777777" w:rsidR="00BB31B8" w:rsidRPr="00537204" w:rsidRDefault="00BB31B8" w:rsidP="00497D37">
      <w:pPr>
        <w:tabs>
          <w:tab w:val="left" w:pos="2280"/>
        </w:tabs>
        <w:spacing w:after="0" w:line="276" w:lineRule="auto"/>
        <w:rPr>
          <w:rFonts w:ascii="Aptos" w:eastAsia="Times New Roman" w:hAnsi="Aptos" w:cs="Times New Roman"/>
          <w:color w:val="000000" w:themeColor="text1"/>
          <w:lang w:eastAsia="sl-SI"/>
        </w:rPr>
      </w:pPr>
    </w:p>
    <w:p w14:paraId="6597AB37" w14:textId="5D372CF5" w:rsidR="00497D37" w:rsidRPr="00537204" w:rsidRDefault="00497D37" w:rsidP="00497D37">
      <w:pPr>
        <w:tabs>
          <w:tab w:val="left" w:pos="2280"/>
        </w:tabs>
        <w:spacing w:after="0" w:line="276" w:lineRule="auto"/>
        <w:rPr>
          <w:rFonts w:ascii="Aptos" w:eastAsia="Times New Roman" w:hAnsi="Aptos" w:cs="Times New Roman"/>
          <w:b/>
          <w:bCs/>
          <w:color w:val="000000" w:themeColor="text1"/>
          <w:lang w:eastAsia="sl-SI"/>
        </w:rPr>
      </w:pPr>
      <w:r w:rsidRPr="00537204">
        <w:rPr>
          <w:rFonts w:ascii="Aptos" w:eastAsia="Times New Roman" w:hAnsi="Aptos" w:cs="Times New Roman"/>
          <w:b/>
          <w:bCs/>
          <w:color w:val="000000" w:themeColor="text1"/>
          <w:lang w:eastAsia="sl-SI"/>
        </w:rPr>
        <w:t>Pogoj za plačilo računa je uspešna primopredaja izvedenih del, ki vključuje:</w:t>
      </w:r>
    </w:p>
    <w:p w14:paraId="06905BFD" w14:textId="0A93F722"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537204" w:rsidRDefault="00226D0E" w:rsidP="00226D0E">
      <w:pPr>
        <w:pStyle w:val="Navadensplet"/>
        <w:rPr>
          <w:rFonts w:ascii="Aptos" w:hAnsi="Aptos"/>
          <w:color w:val="000000" w:themeColor="text1"/>
          <w:sz w:val="22"/>
          <w:szCs w:val="22"/>
        </w:rPr>
      </w:pPr>
      <w:r w:rsidRPr="00537204">
        <w:rPr>
          <w:rFonts w:ascii="Aptos" w:hAnsi="Aptos"/>
          <w:color w:val="000000" w:themeColor="text1"/>
          <w:sz w:val="22"/>
          <w:szCs w:val="22"/>
        </w:rPr>
        <w:t>Naročnik bo ponudnike, ki so oddali ponudbo skladno z določilom drugega odstavka 21. člena ZJN-3 pisno obvestil najkasneje v roku 30 dni od oddaje evidenčnega naročila.</w:t>
      </w:r>
    </w:p>
    <w:p w14:paraId="6BBE66A7" w14:textId="77777777" w:rsidR="008706F1" w:rsidRPr="00537204" w:rsidRDefault="007123A2"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Kontaktn</w:t>
      </w:r>
      <w:r w:rsidR="00247239" w:rsidRPr="00537204">
        <w:rPr>
          <w:rFonts w:ascii="Aptos" w:eastAsia="Times New Roman" w:hAnsi="Aptos" w:cs="Times New Roman"/>
          <w:color w:val="000000" w:themeColor="text1"/>
          <w:lang w:eastAsia="sl-SI"/>
        </w:rPr>
        <w:t>a</w:t>
      </w:r>
      <w:r w:rsidRPr="00537204">
        <w:rPr>
          <w:rFonts w:ascii="Aptos" w:eastAsia="Times New Roman" w:hAnsi="Aptos" w:cs="Times New Roman"/>
          <w:color w:val="000000" w:themeColor="text1"/>
          <w:lang w:eastAsia="sl-SI"/>
        </w:rPr>
        <w:t xml:space="preserve"> oseb</w:t>
      </w:r>
      <w:r w:rsidR="00247239" w:rsidRPr="00537204">
        <w:rPr>
          <w:rFonts w:ascii="Aptos" w:eastAsia="Times New Roman" w:hAnsi="Aptos" w:cs="Times New Roman"/>
          <w:color w:val="000000" w:themeColor="text1"/>
          <w:lang w:eastAsia="sl-SI"/>
        </w:rPr>
        <w:t>a</w:t>
      </w:r>
      <w:r w:rsidRPr="00537204">
        <w:rPr>
          <w:rFonts w:ascii="Aptos" w:eastAsia="Times New Roman" w:hAnsi="Aptos" w:cs="Times New Roman"/>
          <w:color w:val="000000" w:themeColor="text1"/>
          <w:lang w:eastAsia="sl-SI"/>
        </w:rPr>
        <w:t xml:space="preserve"> s strani naročnika ;</w:t>
      </w:r>
    </w:p>
    <w:p w14:paraId="0CC3C25A" w14:textId="0E93D7B2"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 Klavdija Trunkl, uni</w:t>
      </w:r>
      <w:r w:rsidR="007513B7" w:rsidRPr="00537204">
        <w:rPr>
          <w:rFonts w:ascii="Aptos" w:eastAsia="Times New Roman" w:hAnsi="Aptos" w:cs="Times New Roman"/>
          <w:color w:val="000000" w:themeColor="text1"/>
          <w:lang w:eastAsia="sl-SI"/>
        </w:rPr>
        <w:t>v</w:t>
      </w:r>
      <w:r w:rsidRPr="00537204">
        <w:rPr>
          <w:rFonts w:ascii="Aptos" w:eastAsia="Times New Roman" w:hAnsi="Aptos" w:cs="Times New Roman"/>
          <w:color w:val="000000" w:themeColor="text1"/>
          <w:lang w:eastAsia="sl-SI"/>
        </w:rPr>
        <w:t xml:space="preserve">. </w:t>
      </w:r>
      <w:proofErr w:type="spellStart"/>
      <w:r w:rsidRPr="00537204">
        <w:rPr>
          <w:rFonts w:ascii="Aptos" w:eastAsia="Times New Roman" w:hAnsi="Aptos" w:cs="Times New Roman"/>
          <w:color w:val="000000" w:themeColor="text1"/>
          <w:lang w:eastAsia="sl-SI"/>
        </w:rPr>
        <w:t>dipl.ekon</w:t>
      </w:r>
      <w:proofErr w:type="spellEnd"/>
      <w:r w:rsidRPr="00537204">
        <w:rPr>
          <w:rFonts w:ascii="Aptos" w:eastAsia="Times New Roman" w:hAnsi="Aptos" w:cs="Times New Roman"/>
          <w:color w:val="000000" w:themeColor="text1"/>
          <w:lang w:eastAsia="sl-SI"/>
        </w:rPr>
        <w:t xml:space="preserve">., </w:t>
      </w:r>
      <w:proofErr w:type="spellStart"/>
      <w:r w:rsidRPr="00537204">
        <w:rPr>
          <w:rFonts w:ascii="Aptos" w:eastAsia="Times New Roman" w:hAnsi="Aptos" w:cs="Times New Roman"/>
          <w:color w:val="000000" w:themeColor="text1"/>
          <w:lang w:eastAsia="sl-SI"/>
        </w:rPr>
        <w:t>tel.št</w:t>
      </w:r>
      <w:proofErr w:type="spellEnd"/>
      <w:r w:rsidRPr="00537204">
        <w:rPr>
          <w:rFonts w:ascii="Aptos" w:eastAsia="Times New Roman" w:hAnsi="Aptos" w:cs="Times New Roman"/>
          <w:color w:val="000000" w:themeColor="text1"/>
          <w:lang w:eastAsia="sl-SI"/>
        </w:rPr>
        <w:t>. 03 423 35 35, faks št. 03 423 37 56, elektronska pošta klavdija.trunkl@sb-celje.si</w:t>
      </w:r>
    </w:p>
    <w:p w14:paraId="2F18641D" w14:textId="2244F8E8" w:rsidR="00A63646" w:rsidRPr="00537204" w:rsidRDefault="00A63646" w:rsidP="00A63646">
      <w:pPr>
        <w:tabs>
          <w:tab w:val="left" w:pos="2280"/>
        </w:tabs>
        <w:spacing w:after="0" w:line="276" w:lineRule="auto"/>
        <w:rPr>
          <w:rFonts w:ascii="Aptos" w:eastAsia="Times New Roman" w:hAnsi="Aptos" w:cs="Times New Roman"/>
          <w:color w:val="000000" w:themeColor="text1"/>
          <w:sz w:val="24"/>
          <w:szCs w:val="24"/>
          <w:lang w:eastAsia="sl-SI"/>
        </w:rPr>
      </w:pPr>
    </w:p>
    <w:p w14:paraId="55C57BBC" w14:textId="47516C77" w:rsidR="00A63646" w:rsidRPr="00537204" w:rsidRDefault="00A63646" w:rsidP="00A63646">
      <w:pPr>
        <w:spacing w:after="0" w:line="240" w:lineRule="auto"/>
        <w:rPr>
          <w:rFonts w:ascii="Aptos" w:eastAsia="Times New Roman" w:hAnsi="Aptos" w:cs="Times New Roman"/>
          <w:color w:val="000000" w:themeColor="text1"/>
          <w:sz w:val="24"/>
          <w:szCs w:val="24"/>
          <w:lang w:eastAsia="sl-SI"/>
        </w:rPr>
      </w:pPr>
      <w:r w:rsidRPr="00537204">
        <w:rPr>
          <w:rFonts w:ascii="Aptos" w:eastAsia="Times New Roman" w:hAnsi="Aptos" w:cs="Times New Roman"/>
          <w:color w:val="000000" w:themeColor="text1"/>
          <w:sz w:val="24"/>
          <w:szCs w:val="24"/>
          <w:lang w:eastAsia="sl-SI"/>
        </w:rPr>
        <w:t>Ponudbe pošljite</w:t>
      </w:r>
      <w:r w:rsidR="00615E97" w:rsidRPr="00537204">
        <w:rPr>
          <w:rFonts w:ascii="Aptos" w:eastAsia="Times New Roman" w:hAnsi="Aptos" w:cs="Times New Roman"/>
          <w:color w:val="000000" w:themeColor="text1"/>
          <w:sz w:val="24"/>
          <w:szCs w:val="24"/>
          <w:lang w:eastAsia="sl-SI"/>
        </w:rPr>
        <w:t xml:space="preserve"> izključno</w:t>
      </w:r>
      <w:r w:rsidRPr="00537204">
        <w:rPr>
          <w:rFonts w:ascii="Aptos" w:eastAsia="Times New Roman" w:hAnsi="Aptos" w:cs="Times New Roman"/>
          <w:color w:val="000000" w:themeColor="text1"/>
          <w:sz w:val="24"/>
          <w:szCs w:val="24"/>
          <w:lang w:eastAsia="sl-SI"/>
        </w:rPr>
        <w:t xml:space="preserve"> na naslov elektronske pošte </w:t>
      </w:r>
    </w:p>
    <w:p w14:paraId="1428B4EA" w14:textId="77777777" w:rsidR="00A63646" w:rsidRPr="00A9784D" w:rsidRDefault="00A63646" w:rsidP="00A63646">
      <w:pPr>
        <w:spacing w:after="0" w:line="240" w:lineRule="auto"/>
        <w:rPr>
          <w:rFonts w:ascii="Aptos" w:eastAsia="Times New Roman" w:hAnsi="Aptos" w:cs="Times New Roman"/>
          <w:color w:val="000000" w:themeColor="text1"/>
          <w:lang w:eastAsia="sl-SI"/>
        </w:rPr>
      </w:pPr>
      <w:hyperlink r:id="rId9" w:history="1">
        <w:r w:rsidRPr="00A9784D">
          <w:rPr>
            <w:rFonts w:ascii="Aptos" w:eastAsia="Times New Roman" w:hAnsi="Aptos" w:cs="Times New Roman"/>
            <w:color w:val="000000" w:themeColor="text1"/>
            <w:u w:val="single"/>
            <w:lang w:eastAsia="sl-SI"/>
          </w:rPr>
          <w:t>Nabava2@sb-celje.si</w:t>
        </w:r>
      </w:hyperlink>
    </w:p>
    <w:p w14:paraId="151E6925" w14:textId="6EA61EB3" w:rsidR="000911AE" w:rsidRPr="00A9784D" w:rsidRDefault="00FD6A10" w:rsidP="009A3808">
      <w:pPr>
        <w:spacing w:after="0" w:line="240" w:lineRule="auto"/>
        <w:rPr>
          <w:rFonts w:ascii="Aptos" w:eastAsia="Times New Roman" w:hAnsi="Aptos" w:cs="Times New Roman"/>
          <w:b/>
          <w:bCs/>
          <w:color w:val="000000" w:themeColor="text1"/>
          <w:lang w:eastAsia="sl-SI"/>
        </w:rPr>
      </w:pPr>
      <w:r w:rsidRPr="00A9784D">
        <w:rPr>
          <w:rFonts w:ascii="Aptos" w:eastAsia="Times New Roman" w:hAnsi="Aptos" w:cs="Times New Roman"/>
          <w:color w:val="000000" w:themeColor="text1"/>
          <w:lang w:eastAsia="sl-SI"/>
        </w:rPr>
        <w:t xml:space="preserve">z oznako </w:t>
      </w:r>
      <w:r w:rsidRPr="00A9784D">
        <w:rPr>
          <w:rFonts w:ascii="Aptos" w:eastAsia="Times New Roman" w:hAnsi="Aptos" w:cs="Times New Roman"/>
          <w:b/>
          <w:bCs/>
          <w:color w:val="000000" w:themeColor="text1"/>
          <w:lang w:eastAsia="sl-SI"/>
        </w:rPr>
        <w:t xml:space="preserve">EN_N_ 28_ 2026 PRIPRAVA, PREGLED IN ČIŠČENJE V AKUMULATORJIH TOPLE SANITARNE VODE  do </w:t>
      </w:r>
      <w:r w:rsidR="00EE0466" w:rsidRPr="00A9784D">
        <w:rPr>
          <w:rFonts w:ascii="Aptos" w:eastAsia="Times New Roman" w:hAnsi="Aptos" w:cs="Times New Roman"/>
          <w:b/>
          <w:bCs/>
          <w:color w:val="000000" w:themeColor="text1"/>
          <w:lang w:eastAsia="sl-SI"/>
        </w:rPr>
        <w:t>10</w:t>
      </w:r>
      <w:r w:rsidR="00813C16" w:rsidRPr="00A9784D">
        <w:rPr>
          <w:rFonts w:ascii="Aptos" w:eastAsia="Times New Roman" w:hAnsi="Aptos" w:cs="Times New Roman"/>
          <w:b/>
          <w:bCs/>
          <w:color w:val="000000" w:themeColor="text1"/>
          <w:lang w:eastAsia="sl-SI"/>
        </w:rPr>
        <w:t>.</w:t>
      </w:r>
      <w:r w:rsidR="00B12DC2" w:rsidRPr="00A9784D">
        <w:rPr>
          <w:rFonts w:ascii="Aptos" w:eastAsia="Times New Roman" w:hAnsi="Aptos" w:cs="Times New Roman"/>
          <w:b/>
          <w:bCs/>
          <w:color w:val="000000" w:themeColor="text1"/>
          <w:lang w:eastAsia="sl-SI"/>
        </w:rPr>
        <w:t>2</w:t>
      </w:r>
      <w:r w:rsidR="00813C16" w:rsidRPr="00A9784D">
        <w:rPr>
          <w:rFonts w:ascii="Aptos" w:eastAsia="Times New Roman" w:hAnsi="Aptos" w:cs="Times New Roman"/>
          <w:b/>
          <w:bCs/>
          <w:color w:val="000000" w:themeColor="text1"/>
          <w:lang w:eastAsia="sl-SI"/>
        </w:rPr>
        <w:t>.202</w:t>
      </w:r>
      <w:r w:rsidR="00B12DC2" w:rsidRPr="00A9784D">
        <w:rPr>
          <w:rFonts w:ascii="Aptos" w:eastAsia="Times New Roman" w:hAnsi="Aptos" w:cs="Times New Roman"/>
          <w:b/>
          <w:bCs/>
          <w:color w:val="000000" w:themeColor="text1"/>
          <w:lang w:eastAsia="sl-SI"/>
        </w:rPr>
        <w:t>6</w:t>
      </w:r>
      <w:r w:rsidR="00813C16" w:rsidRPr="00A9784D">
        <w:rPr>
          <w:rFonts w:ascii="Aptos" w:eastAsia="Times New Roman" w:hAnsi="Aptos" w:cs="Times New Roman"/>
          <w:b/>
          <w:bCs/>
          <w:color w:val="000000" w:themeColor="text1"/>
          <w:lang w:eastAsia="sl-SI"/>
        </w:rPr>
        <w:t xml:space="preserve"> do 12.00 ure</w:t>
      </w:r>
      <w:r w:rsidR="00A63646" w:rsidRPr="00A9784D">
        <w:rPr>
          <w:rFonts w:ascii="Aptos" w:eastAsia="Times New Roman" w:hAnsi="Aptos" w:cs="Times New Roman"/>
          <w:b/>
          <w:bCs/>
          <w:color w:val="000000" w:themeColor="text1"/>
          <w:lang w:eastAsia="sl-SI"/>
        </w:rPr>
        <w:t xml:space="preserve">     </w:t>
      </w:r>
    </w:p>
    <w:p w14:paraId="7A7098F0" w14:textId="77777777" w:rsidR="0020596F" w:rsidRDefault="000911AE" w:rsidP="000911AE">
      <w:pPr>
        <w:spacing w:after="0" w:line="240" w:lineRule="auto"/>
        <w:rPr>
          <w:rFonts w:ascii="Aptos" w:eastAsia="Times New Roman" w:hAnsi="Aptos" w:cs="Times New Roman"/>
          <w:color w:val="000000" w:themeColor="text1"/>
          <w:sz w:val="20"/>
          <w:szCs w:val="20"/>
          <w:lang w:eastAsia="sl-SI"/>
        </w:rPr>
      </w:pPr>
      <w:r w:rsidRPr="00537204">
        <w:rPr>
          <w:rFonts w:ascii="Aptos" w:eastAsia="Times New Roman" w:hAnsi="Aptos" w:cs="Times New Roman"/>
          <w:color w:val="000000" w:themeColor="text1"/>
          <w:sz w:val="20"/>
          <w:szCs w:val="20"/>
          <w:lang w:eastAsia="sl-SI"/>
        </w:rPr>
        <w:t>Pripravila: Klavdija Trunkl</w:t>
      </w:r>
      <w:r w:rsidR="00970100" w:rsidRPr="00537204">
        <w:rPr>
          <w:rFonts w:ascii="Aptos" w:eastAsia="Times New Roman" w:hAnsi="Aptos" w:cs="Times New Roman"/>
          <w:color w:val="000000" w:themeColor="text1"/>
          <w:sz w:val="20"/>
          <w:szCs w:val="20"/>
          <w:lang w:eastAsia="sl-SI"/>
        </w:rPr>
        <w:t xml:space="preserve">      </w:t>
      </w:r>
    </w:p>
    <w:p w14:paraId="49E2938A" w14:textId="150BA2C8" w:rsidR="00970100" w:rsidRPr="00537204" w:rsidRDefault="00970100" w:rsidP="000911AE">
      <w:pPr>
        <w:spacing w:after="0" w:line="240" w:lineRule="auto"/>
        <w:rPr>
          <w:rFonts w:ascii="Aptos" w:eastAsia="Times New Roman" w:hAnsi="Aptos" w:cs="Times New Roman"/>
          <w:color w:val="000000" w:themeColor="text1"/>
          <w:sz w:val="20"/>
          <w:szCs w:val="20"/>
          <w:lang w:eastAsia="sl-SI"/>
        </w:rPr>
      </w:pPr>
      <w:r w:rsidRPr="00537204">
        <w:rPr>
          <w:rFonts w:ascii="Aptos" w:eastAsia="Times New Roman" w:hAnsi="Aptos" w:cs="Times New Roman"/>
          <w:color w:val="000000" w:themeColor="text1"/>
          <w:sz w:val="20"/>
          <w:szCs w:val="20"/>
          <w:lang w:eastAsia="sl-SI"/>
        </w:rPr>
        <w:t xml:space="preserve">                                                                                                        </w:t>
      </w:r>
    </w:p>
    <w:p w14:paraId="1442E4A2" w14:textId="1FB4B368" w:rsidR="00970100" w:rsidRPr="00537204" w:rsidRDefault="00970100" w:rsidP="00970100">
      <w:pPr>
        <w:pStyle w:val="Standard"/>
        <w:spacing w:after="0"/>
        <w:jc w:val="both"/>
        <w:rPr>
          <w:rFonts w:ascii="Aptos" w:hAnsi="Aptos" w:cs="Times New Roman"/>
          <w:color w:val="000000" w:themeColor="text1"/>
          <w:sz w:val="24"/>
          <w:szCs w:val="24"/>
        </w:rPr>
      </w:pPr>
      <w:r w:rsidRPr="00537204">
        <w:rPr>
          <w:rFonts w:ascii="Aptos" w:eastAsia="Times New Roman" w:hAnsi="Aptos" w:cs="Times New Roman"/>
          <w:color w:val="000000" w:themeColor="text1"/>
          <w:sz w:val="24"/>
          <w:szCs w:val="24"/>
          <w:lang w:eastAsia="sl-SI"/>
        </w:rPr>
        <w:t xml:space="preserve">                                            Vodja službe za nabavo nemedicinske materiala, opreme in storitev</w:t>
      </w:r>
    </w:p>
    <w:p w14:paraId="380638CD" w14:textId="7A5957E3" w:rsidR="000911AE" w:rsidRPr="004312B0" w:rsidRDefault="00970100" w:rsidP="004312B0">
      <w:pPr>
        <w:pStyle w:val="Standard"/>
        <w:spacing w:after="0" w:line="264" w:lineRule="auto"/>
        <w:ind w:left="3540" w:firstLine="708"/>
        <w:rPr>
          <w:rFonts w:ascii="Aptos" w:eastAsia="Times New Roman" w:hAnsi="Aptos" w:cs="Times New Roman"/>
          <w:color w:val="000000" w:themeColor="text1"/>
          <w:sz w:val="24"/>
          <w:szCs w:val="24"/>
          <w:lang w:eastAsia="sl-SI"/>
        </w:rPr>
        <w:sectPr w:rsidR="000911AE" w:rsidRPr="004312B0" w:rsidSect="000911AE">
          <w:headerReference w:type="default" r:id="rId10"/>
          <w:footerReference w:type="default" r:id="rId11"/>
          <w:pgSz w:w="11906" w:h="16838" w:code="9"/>
          <w:pgMar w:top="720" w:right="1418" w:bottom="902" w:left="1418" w:header="709" w:footer="709" w:gutter="0"/>
          <w:cols w:space="708"/>
          <w:titlePg/>
          <w:docGrid w:linePitch="326"/>
        </w:sectPr>
      </w:pPr>
      <w:r w:rsidRPr="00537204">
        <w:rPr>
          <w:rFonts w:ascii="Aptos" w:eastAsia="Times New Roman" w:hAnsi="Aptos" w:cs="Times New Roman"/>
          <w:color w:val="000000" w:themeColor="text1"/>
          <w:sz w:val="24"/>
          <w:szCs w:val="24"/>
          <w:lang w:eastAsia="sl-SI"/>
        </w:rPr>
        <w:t xml:space="preserve">        Matjaž Štinek, univ. dipl. e</w:t>
      </w:r>
    </w:p>
    <w:p w14:paraId="062FE759" w14:textId="76CAF9D3" w:rsidR="00FD6A10" w:rsidRDefault="00FD6A10" w:rsidP="00EE5562">
      <w:pPr>
        <w:rPr>
          <w:rFonts w:ascii="Aptos" w:hAnsi="Aptos"/>
          <w:b/>
          <w:bCs/>
          <w:color w:val="000000" w:themeColor="text1"/>
        </w:rPr>
      </w:pPr>
      <w:r w:rsidRPr="009622D6">
        <w:rPr>
          <w:rFonts w:ascii="Times New Roman" w:eastAsia="Times New Roman" w:hAnsi="Times New Roman" w:cs="Times New Roman"/>
          <w:b/>
          <w:noProof/>
          <w:color w:val="000000" w:themeColor="text1"/>
          <w:sz w:val="20"/>
          <w:szCs w:val="20"/>
          <w:lang w:eastAsia="sl-SI"/>
        </w:rPr>
        <w:lastRenderedPageBreak/>
        <w:drawing>
          <wp:inline distT="0" distB="0" distL="0" distR="0" wp14:anchorId="63DF1234" wp14:editId="240CA02F">
            <wp:extent cx="1614488" cy="247650"/>
            <wp:effectExtent l="0" t="0" r="5080" b="0"/>
            <wp:docPr id="2073633621" name="Slika 2073633621" descr="Slika, ki vsebuje besede pisava, logotip, simbol, grafi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33621" name="Slika 2073633621" descr="Slika, ki vsebuje besede pisava, logotip, simbol, grafika&#10;&#10;Vsebina, ustvarjena z UI, morda ni pravil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0451" cy="248565"/>
                    </a:xfrm>
                    <a:prstGeom prst="rect">
                      <a:avLst/>
                    </a:prstGeom>
                    <a:noFill/>
                    <a:ln>
                      <a:noFill/>
                    </a:ln>
                  </pic:spPr>
                </pic:pic>
              </a:graphicData>
            </a:graphic>
          </wp:inline>
        </w:drawing>
      </w:r>
    </w:p>
    <w:p w14:paraId="6018FB7A" w14:textId="296AEDC2" w:rsidR="00EE5562" w:rsidRPr="00537204" w:rsidRDefault="00EE5562" w:rsidP="00EE5562">
      <w:pPr>
        <w:rPr>
          <w:rFonts w:ascii="Aptos" w:hAnsi="Aptos"/>
          <w:b/>
          <w:bCs/>
          <w:color w:val="000000" w:themeColor="text1"/>
        </w:rPr>
      </w:pPr>
      <w:r w:rsidRPr="00537204">
        <w:rPr>
          <w:rFonts w:ascii="Aptos" w:hAnsi="Aptos"/>
          <w:b/>
          <w:bCs/>
          <w:color w:val="000000" w:themeColor="text1"/>
        </w:rPr>
        <w:t>PONUDBENI PREDRAČUN</w:t>
      </w:r>
    </w:p>
    <w:p w14:paraId="397454AF" w14:textId="0BED9CF6" w:rsidR="00EE5562" w:rsidRPr="00537204" w:rsidRDefault="00EE5562" w:rsidP="006D0317">
      <w:pPr>
        <w:pStyle w:val="Navadensplet"/>
        <w:spacing w:before="0" w:beforeAutospacing="0" w:after="0" w:afterAutospacing="0"/>
        <w:rPr>
          <w:rFonts w:ascii="Aptos" w:hAnsi="Aptos"/>
          <w:b/>
          <w:bCs/>
          <w:color w:val="000000" w:themeColor="text1"/>
          <w:sz w:val="22"/>
          <w:szCs w:val="22"/>
        </w:rPr>
      </w:pPr>
      <w:r w:rsidRPr="00537204">
        <w:rPr>
          <w:rFonts w:ascii="Aptos" w:hAnsi="Aptos"/>
          <w:color w:val="000000" w:themeColor="text1"/>
          <w:sz w:val="22"/>
          <w:szCs w:val="22"/>
        </w:rPr>
        <w:t xml:space="preserve">Na podlagi evidenčnega javnega naročila  </w:t>
      </w:r>
      <w:r w:rsidR="00D354FC" w:rsidRPr="00537204">
        <w:rPr>
          <w:rFonts w:ascii="Aptos" w:hAnsi="Aptos"/>
          <w:b/>
          <w:bCs/>
          <w:color w:val="000000" w:themeColor="text1"/>
        </w:rPr>
        <w:t>EN_N_ 2</w:t>
      </w:r>
      <w:r w:rsidR="00D354FC">
        <w:rPr>
          <w:rFonts w:ascii="Aptos" w:hAnsi="Aptos"/>
          <w:b/>
          <w:bCs/>
          <w:color w:val="000000" w:themeColor="text1"/>
        </w:rPr>
        <w:t>8</w:t>
      </w:r>
      <w:r w:rsidR="00D354FC" w:rsidRPr="00537204">
        <w:rPr>
          <w:rFonts w:ascii="Aptos" w:hAnsi="Aptos"/>
          <w:b/>
          <w:bCs/>
          <w:color w:val="000000" w:themeColor="text1"/>
        </w:rPr>
        <w:t xml:space="preserve">_ 2026 </w:t>
      </w:r>
      <w:r w:rsidR="00D354FC" w:rsidRPr="0020596F">
        <w:rPr>
          <w:rFonts w:ascii="Aptos" w:hAnsi="Aptos"/>
          <w:b/>
          <w:bCs/>
          <w:color w:val="000000" w:themeColor="text1"/>
        </w:rPr>
        <w:t>PRIPRAVA, PREGLED IN ČIŠČENJE V AKUMULATORJIH TOPLE SANITARNE VODE</w:t>
      </w:r>
      <w:r w:rsidR="00D354FC" w:rsidRPr="00537204">
        <w:rPr>
          <w:rFonts w:ascii="Aptos" w:hAnsi="Aptos"/>
          <w:color w:val="000000" w:themeColor="text1"/>
          <w:sz w:val="22"/>
          <w:szCs w:val="22"/>
        </w:rPr>
        <w:t xml:space="preserve"> </w:t>
      </w:r>
      <w:r w:rsidR="00D354FC">
        <w:rPr>
          <w:rFonts w:ascii="Aptos" w:hAnsi="Aptos"/>
          <w:color w:val="000000" w:themeColor="text1"/>
          <w:sz w:val="22"/>
          <w:szCs w:val="22"/>
        </w:rPr>
        <w:t xml:space="preserve"> </w:t>
      </w:r>
      <w:r w:rsidRPr="00537204">
        <w:rPr>
          <w:rFonts w:ascii="Aptos" w:hAnsi="Aptos"/>
          <w:color w:val="000000" w:themeColor="text1"/>
          <w:sz w:val="22"/>
          <w:szCs w:val="22"/>
        </w:rPr>
        <w:t>oddajamo</w:t>
      </w:r>
      <w:r w:rsidRPr="00537204">
        <w:rPr>
          <w:rFonts w:ascii="Aptos" w:hAnsi="Aptos"/>
          <w:b/>
          <w:bCs/>
          <w:color w:val="000000" w:themeColor="text1"/>
          <w:sz w:val="22"/>
          <w:szCs w:val="22"/>
        </w:rPr>
        <w:t xml:space="preserve"> </w:t>
      </w:r>
      <w:r w:rsidRPr="00537204">
        <w:rPr>
          <w:rFonts w:ascii="Aptos" w:hAnsi="Aptos"/>
          <w:color w:val="000000" w:themeColor="text1"/>
          <w:sz w:val="22"/>
          <w:szCs w:val="22"/>
        </w:rPr>
        <w:t>ponudbo:</w:t>
      </w:r>
      <w:r w:rsidRPr="00537204">
        <w:rPr>
          <w:rFonts w:ascii="Aptos" w:hAnsi="Aptos"/>
          <w:b/>
          <w:bCs/>
          <w:color w:val="000000" w:themeColor="text1"/>
          <w:sz w:val="22"/>
          <w:szCs w:val="22"/>
        </w:rPr>
        <w:br/>
        <w:t>Ponudnik:</w:t>
      </w:r>
    </w:p>
    <w:p w14:paraId="3EE17D7D" w14:textId="77777777" w:rsidR="00EE5562" w:rsidRPr="00537204" w:rsidRDefault="00EE5562" w:rsidP="006D0317">
      <w:pPr>
        <w:spacing w:line="240" w:lineRule="auto"/>
        <w:rPr>
          <w:rFonts w:ascii="Aptos" w:hAnsi="Aptos"/>
          <w:b/>
          <w:bCs/>
          <w:color w:val="000000" w:themeColor="text1"/>
        </w:rPr>
      </w:pPr>
      <w:r w:rsidRPr="00537204">
        <w:rPr>
          <w:rFonts w:ascii="Aptos" w:hAnsi="Aptos"/>
          <w:b/>
          <w:bCs/>
          <w:color w:val="000000" w:themeColor="text1"/>
        </w:rPr>
        <w:t>_____________________________________</w:t>
      </w:r>
    </w:p>
    <w:p w14:paraId="6B97FBED" w14:textId="77777777" w:rsidR="00EE5562" w:rsidRPr="00537204" w:rsidRDefault="00EE5562" w:rsidP="006D0317">
      <w:pPr>
        <w:spacing w:line="240" w:lineRule="auto"/>
        <w:rPr>
          <w:rFonts w:ascii="Aptos" w:hAnsi="Aptos"/>
          <w:b/>
          <w:bCs/>
          <w:color w:val="000000" w:themeColor="text1"/>
        </w:rPr>
      </w:pPr>
      <w:r w:rsidRPr="00537204">
        <w:rPr>
          <w:rFonts w:ascii="Aptos" w:hAnsi="Aptos"/>
          <w:b/>
          <w:bCs/>
          <w:color w:val="000000" w:themeColor="text1"/>
        </w:rPr>
        <w:t>_____________________________________</w:t>
      </w:r>
    </w:p>
    <w:p w14:paraId="40A892EE" w14:textId="204A174A" w:rsidR="00EE5562" w:rsidRDefault="00EE5562" w:rsidP="006D0317">
      <w:pPr>
        <w:spacing w:line="240" w:lineRule="auto"/>
        <w:rPr>
          <w:rFonts w:ascii="Aptos" w:hAnsi="Aptos"/>
          <w:b/>
          <w:bCs/>
          <w:color w:val="000000" w:themeColor="text1"/>
        </w:rPr>
      </w:pPr>
      <w:r w:rsidRPr="00537204">
        <w:rPr>
          <w:rFonts w:ascii="Aptos" w:hAnsi="Aptos"/>
          <w:b/>
          <w:bCs/>
          <w:color w:val="000000" w:themeColor="text1"/>
        </w:rPr>
        <w:t>_____________________________________</w:t>
      </w:r>
    </w:p>
    <w:p w14:paraId="18D084E3" w14:textId="77777777" w:rsidR="00FD6A10" w:rsidRPr="00537204" w:rsidRDefault="00FD6A10" w:rsidP="006D0317">
      <w:pPr>
        <w:spacing w:line="240" w:lineRule="auto"/>
        <w:rPr>
          <w:rFonts w:ascii="Aptos" w:hAnsi="Aptos"/>
          <w:b/>
          <w:bCs/>
          <w:color w:val="000000" w:themeColor="text1"/>
        </w:rPr>
      </w:pP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537204" w14:paraId="20413CBA" w14:textId="77777777" w:rsidTr="00EE5562">
        <w:trPr>
          <w:trHeight w:val="1049"/>
        </w:trPr>
        <w:tc>
          <w:tcPr>
            <w:tcW w:w="272" w:type="pct"/>
          </w:tcPr>
          <w:p w14:paraId="1E199A97" w14:textId="77777777" w:rsidR="00EE5562" w:rsidRPr="00537204" w:rsidRDefault="00EE5562" w:rsidP="0014348B">
            <w:pPr>
              <w:jc w:val="center"/>
              <w:rPr>
                <w:rFonts w:ascii="Aptos" w:hAnsi="Aptos"/>
                <w:b/>
                <w:bCs/>
                <w:color w:val="000000" w:themeColor="text1"/>
                <w:sz w:val="20"/>
                <w:szCs w:val="20"/>
              </w:rPr>
            </w:pPr>
            <w:proofErr w:type="spellStart"/>
            <w:r w:rsidRPr="00537204">
              <w:rPr>
                <w:rFonts w:ascii="Aptos" w:hAnsi="Aptos"/>
                <w:b/>
                <w:bCs/>
                <w:color w:val="000000" w:themeColor="text1"/>
                <w:sz w:val="20"/>
                <w:szCs w:val="20"/>
              </w:rPr>
              <w:t>Zap.št</w:t>
            </w:r>
            <w:proofErr w:type="spellEnd"/>
          </w:p>
        </w:tc>
        <w:tc>
          <w:tcPr>
            <w:tcW w:w="1195" w:type="pct"/>
          </w:tcPr>
          <w:p w14:paraId="574C5C6F"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Navedba storitev (postavke podrobneje opredeljene v razpisni dokumentaciji)</w:t>
            </w:r>
          </w:p>
        </w:tc>
        <w:tc>
          <w:tcPr>
            <w:tcW w:w="423" w:type="pct"/>
          </w:tcPr>
          <w:p w14:paraId="2782F667"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Količina</w:t>
            </w:r>
          </w:p>
        </w:tc>
        <w:tc>
          <w:tcPr>
            <w:tcW w:w="511" w:type="pct"/>
          </w:tcPr>
          <w:p w14:paraId="66338C5B"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Cena/ enoto</w:t>
            </w:r>
          </w:p>
          <w:p w14:paraId="629C6F13"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v EUR brez DDV</w:t>
            </w:r>
          </w:p>
        </w:tc>
        <w:tc>
          <w:tcPr>
            <w:tcW w:w="750" w:type="pct"/>
          </w:tcPr>
          <w:p w14:paraId="265E1AF3"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Vrednost v EUR brez DDV</w:t>
            </w:r>
          </w:p>
        </w:tc>
        <w:tc>
          <w:tcPr>
            <w:tcW w:w="300" w:type="pct"/>
          </w:tcPr>
          <w:p w14:paraId="033C971A"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DDV%</w:t>
            </w:r>
          </w:p>
        </w:tc>
        <w:tc>
          <w:tcPr>
            <w:tcW w:w="259" w:type="pct"/>
          </w:tcPr>
          <w:p w14:paraId="467D641C"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DDV</w:t>
            </w:r>
          </w:p>
        </w:tc>
        <w:tc>
          <w:tcPr>
            <w:tcW w:w="1290" w:type="pct"/>
          </w:tcPr>
          <w:p w14:paraId="537671B2" w14:textId="77777777" w:rsidR="00EE5562" w:rsidRPr="00537204" w:rsidRDefault="00EE5562" w:rsidP="0014348B">
            <w:pPr>
              <w:jc w:val="center"/>
              <w:rPr>
                <w:rFonts w:ascii="Aptos" w:hAnsi="Aptos"/>
                <w:b/>
                <w:bCs/>
                <w:color w:val="000000" w:themeColor="text1"/>
              </w:rPr>
            </w:pPr>
            <w:r w:rsidRPr="00537204">
              <w:rPr>
                <w:rFonts w:ascii="Aptos" w:hAnsi="Aptos"/>
                <w:b/>
                <w:bCs/>
                <w:color w:val="000000" w:themeColor="text1"/>
              </w:rPr>
              <w:t xml:space="preserve">Ponudbena vrednost </w:t>
            </w:r>
          </w:p>
          <w:p w14:paraId="01F49D3F" w14:textId="77777777" w:rsidR="00EE5562" w:rsidRPr="00537204" w:rsidRDefault="00EE5562" w:rsidP="0014348B">
            <w:pPr>
              <w:jc w:val="center"/>
              <w:rPr>
                <w:rFonts w:ascii="Aptos" w:hAnsi="Aptos"/>
                <w:b/>
                <w:bCs/>
                <w:color w:val="000000" w:themeColor="text1"/>
              </w:rPr>
            </w:pPr>
            <w:r w:rsidRPr="00537204">
              <w:rPr>
                <w:rFonts w:ascii="Aptos" w:hAnsi="Aptos"/>
                <w:b/>
                <w:bCs/>
                <w:color w:val="000000" w:themeColor="text1"/>
              </w:rPr>
              <w:t>v EUR z DDV</w:t>
            </w:r>
          </w:p>
        </w:tc>
      </w:tr>
      <w:tr w:rsidR="009622D6" w:rsidRPr="00537204" w14:paraId="5C110C37" w14:textId="77777777" w:rsidTr="0014348B">
        <w:trPr>
          <w:trHeight w:val="706"/>
        </w:trPr>
        <w:tc>
          <w:tcPr>
            <w:tcW w:w="272" w:type="pct"/>
            <w:vAlign w:val="center"/>
          </w:tcPr>
          <w:p w14:paraId="01C35FF4" w14:textId="77777777" w:rsidR="00EE5562" w:rsidRPr="00537204" w:rsidRDefault="00EE5562" w:rsidP="0014348B">
            <w:pPr>
              <w:jc w:val="center"/>
              <w:rPr>
                <w:rFonts w:ascii="Aptos" w:hAnsi="Aptos"/>
                <w:color w:val="000000" w:themeColor="text1"/>
                <w:sz w:val="20"/>
                <w:szCs w:val="20"/>
              </w:rPr>
            </w:pPr>
            <w:r w:rsidRPr="00537204">
              <w:rPr>
                <w:rFonts w:ascii="Aptos" w:hAnsi="Aptos"/>
                <w:color w:val="000000" w:themeColor="text1"/>
                <w:sz w:val="20"/>
                <w:szCs w:val="20"/>
              </w:rPr>
              <w:t>1</w:t>
            </w:r>
          </w:p>
        </w:tc>
        <w:tc>
          <w:tcPr>
            <w:tcW w:w="1195" w:type="pct"/>
          </w:tcPr>
          <w:p w14:paraId="3F44B67C" w14:textId="4BB0F840" w:rsidR="00EE5562" w:rsidRPr="00537204" w:rsidRDefault="00D354FC" w:rsidP="00852EFB">
            <w:pPr>
              <w:rPr>
                <w:rFonts w:ascii="Aptos" w:hAnsi="Aptos"/>
                <w:color w:val="000000" w:themeColor="text1"/>
                <w:sz w:val="20"/>
                <w:szCs w:val="20"/>
              </w:rPr>
            </w:pPr>
            <w:r w:rsidRPr="00537204">
              <w:rPr>
                <w:rFonts w:ascii="Aptos" w:hAnsi="Aptos"/>
                <w:b/>
                <w:bCs/>
                <w:color w:val="000000" w:themeColor="text1"/>
              </w:rPr>
              <w:t>PRIPRAVA, PREGLED IN ČIŠČENJE V AKUMULATORJIH TOPLE SANITARNE VODE</w:t>
            </w:r>
          </w:p>
        </w:tc>
        <w:tc>
          <w:tcPr>
            <w:tcW w:w="423" w:type="pct"/>
          </w:tcPr>
          <w:p w14:paraId="4A197848" w14:textId="4F5E2358" w:rsidR="00EE5562" w:rsidRPr="00537204" w:rsidRDefault="00EE5562" w:rsidP="0014348B">
            <w:pPr>
              <w:rPr>
                <w:rFonts w:ascii="Aptos" w:hAnsi="Aptos"/>
                <w:color w:val="000000" w:themeColor="text1"/>
                <w:sz w:val="20"/>
                <w:szCs w:val="20"/>
              </w:rPr>
            </w:pPr>
            <w:r w:rsidRPr="00537204">
              <w:rPr>
                <w:rFonts w:ascii="Aptos" w:hAnsi="Aptos"/>
                <w:color w:val="000000" w:themeColor="text1"/>
                <w:sz w:val="20"/>
                <w:szCs w:val="20"/>
              </w:rPr>
              <w:t xml:space="preserve"> 1 </w:t>
            </w:r>
          </w:p>
        </w:tc>
        <w:tc>
          <w:tcPr>
            <w:tcW w:w="511" w:type="pct"/>
            <w:vAlign w:val="center"/>
          </w:tcPr>
          <w:p w14:paraId="4E284CB4" w14:textId="77777777" w:rsidR="00EE5562" w:rsidRPr="00537204" w:rsidRDefault="00EE5562" w:rsidP="0014348B">
            <w:pPr>
              <w:rPr>
                <w:rFonts w:ascii="Aptos" w:hAnsi="Aptos"/>
                <w:color w:val="000000" w:themeColor="text1"/>
                <w:sz w:val="20"/>
                <w:szCs w:val="20"/>
              </w:rPr>
            </w:pPr>
          </w:p>
        </w:tc>
        <w:tc>
          <w:tcPr>
            <w:tcW w:w="750" w:type="pct"/>
          </w:tcPr>
          <w:p w14:paraId="7B137A77" w14:textId="77777777" w:rsidR="00EE5562" w:rsidRPr="00537204" w:rsidRDefault="00EE5562" w:rsidP="0014348B">
            <w:pPr>
              <w:rPr>
                <w:rFonts w:ascii="Aptos" w:hAnsi="Aptos"/>
                <w:color w:val="000000" w:themeColor="text1"/>
                <w:sz w:val="20"/>
                <w:szCs w:val="20"/>
              </w:rPr>
            </w:pPr>
          </w:p>
        </w:tc>
        <w:tc>
          <w:tcPr>
            <w:tcW w:w="300" w:type="pct"/>
          </w:tcPr>
          <w:p w14:paraId="354E28B5" w14:textId="77777777" w:rsidR="00EE5562" w:rsidRPr="00537204" w:rsidRDefault="00EE5562" w:rsidP="0014348B">
            <w:pPr>
              <w:rPr>
                <w:rFonts w:ascii="Aptos" w:hAnsi="Aptos"/>
                <w:color w:val="000000" w:themeColor="text1"/>
                <w:sz w:val="20"/>
                <w:szCs w:val="20"/>
              </w:rPr>
            </w:pPr>
          </w:p>
        </w:tc>
        <w:tc>
          <w:tcPr>
            <w:tcW w:w="259" w:type="pct"/>
          </w:tcPr>
          <w:p w14:paraId="127C7CCD" w14:textId="77777777" w:rsidR="00EE5562" w:rsidRPr="00537204" w:rsidRDefault="00EE5562" w:rsidP="0014348B">
            <w:pPr>
              <w:rPr>
                <w:rFonts w:ascii="Aptos" w:hAnsi="Aptos"/>
                <w:color w:val="000000" w:themeColor="text1"/>
                <w:sz w:val="20"/>
                <w:szCs w:val="20"/>
              </w:rPr>
            </w:pPr>
          </w:p>
        </w:tc>
        <w:tc>
          <w:tcPr>
            <w:tcW w:w="1290" w:type="pct"/>
            <w:vAlign w:val="center"/>
          </w:tcPr>
          <w:p w14:paraId="4CCC7E2B" w14:textId="77777777" w:rsidR="00EE5562" w:rsidRPr="00537204" w:rsidRDefault="00EE5562" w:rsidP="0014348B">
            <w:pPr>
              <w:rPr>
                <w:rFonts w:ascii="Aptos" w:hAnsi="Aptos"/>
                <w:color w:val="000000" w:themeColor="text1"/>
              </w:rPr>
            </w:pPr>
          </w:p>
        </w:tc>
      </w:tr>
      <w:tr w:rsidR="00813C16" w:rsidRPr="00537204" w14:paraId="68411AAD" w14:textId="77777777" w:rsidTr="00813C16">
        <w:trPr>
          <w:trHeight w:val="706"/>
        </w:trPr>
        <w:tc>
          <w:tcPr>
            <w:tcW w:w="3710" w:type="pct"/>
            <w:gridSpan w:val="7"/>
            <w:vAlign w:val="center"/>
          </w:tcPr>
          <w:p w14:paraId="4303CF4C" w14:textId="77777777" w:rsidR="00813C16" w:rsidRPr="00537204" w:rsidRDefault="00813C16" w:rsidP="0014348B">
            <w:pPr>
              <w:jc w:val="right"/>
              <w:rPr>
                <w:rFonts w:ascii="Aptos" w:hAnsi="Aptos"/>
                <w:b/>
                <w:bCs/>
                <w:color w:val="000000" w:themeColor="text1"/>
              </w:rPr>
            </w:pPr>
            <w:r w:rsidRPr="00537204">
              <w:rPr>
                <w:rFonts w:ascii="Aptos" w:hAnsi="Aptos"/>
                <w:b/>
                <w:bCs/>
                <w:color w:val="000000" w:themeColor="text1"/>
              </w:rPr>
              <w:t>Vrednost skupaj:</w:t>
            </w:r>
          </w:p>
        </w:tc>
        <w:tc>
          <w:tcPr>
            <w:tcW w:w="1290" w:type="pct"/>
            <w:vAlign w:val="center"/>
          </w:tcPr>
          <w:p w14:paraId="04345F85" w14:textId="77777777" w:rsidR="00813C16" w:rsidRPr="00537204" w:rsidRDefault="00813C16" w:rsidP="0014348B">
            <w:pPr>
              <w:rPr>
                <w:rFonts w:ascii="Aptos" w:hAnsi="Aptos"/>
                <w:color w:val="000000" w:themeColor="text1"/>
              </w:rPr>
            </w:pPr>
          </w:p>
        </w:tc>
      </w:tr>
      <w:tr w:rsidR="00813C16" w:rsidRPr="00537204" w14:paraId="69EA0C7A" w14:textId="77777777" w:rsidTr="00813C16">
        <w:trPr>
          <w:trHeight w:val="706"/>
        </w:trPr>
        <w:tc>
          <w:tcPr>
            <w:tcW w:w="5000" w:type="pct"/>
            <w:gridSpan w:val="8"/>
            <w:vAlign w:val="center"/>
          </w:tcPr>
          <w:p w14:paraId="3E5BFC47" w14:textId="14F64D5A" w:rsidR="00813C16" w:rsidRPr="00537204" w:rsidRDefault="00813C16" w:rsidP="00D354FC">
            <w:pPr>
              <w:rPr>
                <w:rFonts w:ascii="Aptos" w:hAnsi="Aptos"/>
                <w:color w:val="000000" w:themeColor="text1"/>
              </w:rPr>
            </w:pPr>
          </w:p>
        </w:tc>
      </w:tr>
    </w:tbl>
    <w:p w14:paraId="7BB5039E" w14:textId="77777777" w:rsidR="00FD6A10" w:rsidRPr="00FB3350" w:rsidRDefault="00FD6A10" w:rsidP="00FD6A10">
      <w:pPr>
        <w:jc w:val="both"/>
        <w:rPr>
          <w:rFonts w:cstheme="minorHAnsi"/>
        </w:rPr>
      </w:pPr>
      <w:r w:rsidRPr="00FB3350">
        <w:rPr>
          <w:rFonts w:cstheme="minorHAnsi"/>
        </w:rPr>
        <w:t>Vsi stroški za izvedbo naročila, ki niso posebej specificirani v ponudbenem predračunu, so zajeti v skupni vrednosti ponudbenega predračuna.</w:t>
      </w:r>
    </w:p>
    <w:p w14:paraId="6A58B35D" w14:textId="77777777" w:rsidR="00FD6A10" w:rsidRPr="00FB3350" w:rsidRDefault="00FD6A10" w:rsidP="00FD6A10">
      <w:pPr>
        <w:jc w:val="both"/>
        <w:rPr>
          <w:rFonts w:cstheme="minorHAnsi"/>
        </w:rPr>
      </w:pPr>
      <w:r w:rsidRPr="00FB3350">
        <w:rPr>
          <w:rFonts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7E5F76F" w14:textId="77777777" w:rsidR="00FD6A10" w:rsidRPr="00FB3350" w:rsidRDefault="00FD6A10" w:rsidP="00FD6A10">
      <w:pPr>
        <w:jc w:val="both"/>
        <w:rPr>
          <w:rFonts w:cstheme="minorHAnsi"/>
        </w:rPr>
      </w:pPr>
      <w:r w:rsidRPr="00FB3350">
        <w:rPr>
          <w:rFonts w:cstheme="minorHAnsi"/>
        </w:rPr>
        <w:t>S podpisom ponudnik sprejema zahteve naročnika, navedene v predmetni dokumentaciji evidenčnega naročila.</w:t>
      </w:r>
    </w:p>
    <w:p w14:paraId="7C5258CD" w14:textId="77777777" w:rsidR="00FD6A10" w:rsidRPr="00FB3350" w:rsidRDefault="00FD6A10" w:rsidP="00FD6A10">
      <w:pPr>
        <w:jc w:val="both"/>
        <w:rPr>
          <w:rFonts w:cstheme="minorHAnsi"/>
        </w:rPr>
      </w:pPr>
      <w:r w:rsidRPr="00FB3350">
        <w:rPr>
          <w:rFonts w:cstheme="minorHAnsi"/>
        </w:rPr>
        <w:lastRenderedPageBreak/>
        <w:t>Rok veljavnosti ponudbe je 60 dni od roka za oddajo ponudbe.</w:t>
      </w:r>
    </w:p>
    <w:p w14:paraId="7E25BDDC" w14:textId="77777777" w:rsidR="00FD6A10" w:rsidRPr="00FB3350" w:rsidRDefault="00FD6A10" w:rsidP="00FD6A10">
      <w:pPr>
        <w:jc w:val="both"/>
        <w:rPr>
          <w:rFonts w:cstheme="minorHAnsi"/>
        </w:rPr>
      </w:pPr>
    </w:p>
    <w:p w14:paraId="08F197D6" w14:textId="77777777" w:rsidR="00FD6A10" w:rsidRPr="00FB3350" w:rsidRDefault="00FD6A10" w:rsidP="00FD6A10">
      <w:pPr>
        <w:jc w:val="both"/>
        <w:rPr>
          <w:rFonts w:cstheme="minorHAnsi"/>
        </w:rPr>
      </w:pPr>
      <w:r w:rsidRPr="00FB3350">
        <w:rPr>
          <w:rFonts w:cstheme="minorHAnsi"/>
        </w:rPr>
        <w:t>Naročniku izjavljamo, da:</w:t>
      </w:r>
    </w:p>
    <w:p w14:paraId="375AAA69" w14:textId="77777777" w:rsidR="00FD6A10" w:rsidRPr="00FB3350" w:rsidRDefault="00FD6A10" w:rsidP="00FD6A10">
      <w:pPr>
        <w:pStyle w:val="Odstavekseznama"/>
        <w:numPr>
          <w:ilvl w:val="0"/>
          <w:numId w:val="19"/>
        </w:numPr>
        <w:contextualSpacing/>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2C48446E" w14:textId="77777777" w:rsidR="00FD6A10" w:rsidRPr="00FB3350" w:rsidRDefault="00FD6A10" w:rsidP="00FD6A10">
      <w:pPr>
        <w:pStyle w:val="Odstavekseznama"/>
        <w:numPr>
          <w:ilvl w:val="0"/>
          <w:numId w:val="19"/>
        </w:numPr>
        <w:contextualSpacing/>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B75F1F8" w14:textId="77777777" w:rsidR="00FD6A10" w:rsidRPr="00FB3350" w:rsidRDefault="00FD6A10" w:rsidP="00FD6A10">
      <w:pPr>
        <w:pStyle w:val="Odstavekseznama"/>
        <w:numPr>
          <w:ilvl w:val="0"/>
          <w:numId w:val="19"/>
        </w:numPr>
        <w:contextualSpacing/>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379A306F" w14:textId="77777777" w:rsidR="00FD6A10" w:rsidRDefault="00FD6A10" w:rsidP="00EE5562">
      <w:pPr>
        <w:suppressAutoHyphens/>
        <w:spacing w:after="0" w:line="240" w:lineRule="auto"/>
        <w:rPr>
          <w:rFonts w:ascii="Aptos" w:eastAsia="Times New Roman" w:hAnsi="Aptos" w:cstheme="minorHAnsi"/>
          <w:color w:val="000000" w:themeColor="text1"/>
          <w:lang w:eastAsia="zh-CN"/>
        </w:rPr>
      </w:pPr>
    </w:p>
    <w:p w14:paraId="22D9171F" w14:textId="77777777" w:rsidR="00FD6A10" w:rsidRDefault="00FD6A10" w:rsidP="00EE5562">
      <w:pPr>
        <w:suppressAutoHyphens/>
        <w:spacing w:after="0" w:line="240" w:lineRule="auto"/>
        <w:rPr>
          <w:rFonts w:ascii="Aptos" w:eastAsia="Times New Roman" w:hAnsi="Aptos" w:cstheme="minorHAnsi"/>
          <w:color w:val="000000" w:themeColor="text1"/>
          <w:lang w:eastAsia="zh-CN"/>
        </w:rPr>
      </w:pPr>
    </w:p>
    <w:p w14:paraId="51BD0B42" w14:textId="77777777" w:rsidR="00FD6A10" w:rsidRDefault="00FD6A10" w:rsidP="00EE5562">
      <w:pPr>
        <w:suppressAutoHyphens/>
        <w:spacing w:after="0" w:line="240" w:lineRule="auto"/>
        <w:rPr>
          <w:rFonts w:ascii="Aptos" w:eastAsia="Times New Roman" w:hAnsi="Aptos" w:cstheme="minorHAnsi"/>
          <w:color w:val="000000" w:themeColor="text1"/>
          <w:lang w:eastAsia="zh-CN"/>
        </w:rPr>
      </w:pPr>
    </w:p>
    <w:p w14:paraId="419A3B4B" w14:textId="7D58C651" w:rsidR="00EE5562" w:rsidRPr="00537204" w:rsidRDefault="00EE5562" w:rsidP="00EE5562">
      <w:pPr>
        <w:suppressAutoHyphens/>
        <w:spacing w:after="0" w:line="240" w:lineRule="auto"/>
        <w:rPr>
          <w:rFonts w:ascii="Aptos" w:eastAsia="Times New Roman" w:hAnsi="Aptos" w:cstheme="minorHAnsi"/>
          <w:color w:val="000000" w:themeColor="text1"/>
          <w:lang w:eastAsia="zh-CN"/>
        </w:rPr>
      </w:pPr>
      <w:r w:rsidRPr="00537204">
        <w:rPr>
          <w:rFonts w:ascii="Aptos" w:eastAsia="Times New Roman" w:hAnsi="Aptos" w:cstheme="minorHAnsi"/>
          <w:color w:val="000000" w:themeColor="text1"/>
          <w:lang w:eastAsia="zh-CN"/>
        </w:rPr>
        <w:t>Datum: ____________                                                                    Žig in podpis ponudnika:</w:t>
      </w:r>
    </w:p>
    <w:p w14:paraId="381285D2" w14:textId="7BD7F99D" w:rsidR="00E14290" w:rsidRDefault="00E14290" w:rsidP="00EE5562">
      <w:pPr>
        <w:suppressAutoHyphens/>
        <w:spacing w:after="0" w:line="240" w:lineRule="auto"/>
        <w:rPr>
          <w:rFonts w:ascii="Aptos" w:eastAsia="Times New Roman" w:hAnsi="Aptos" w:cstheme="minorHAnsi"/>
          <w:color w:val="000000" w:themeColor="text1"/>
          <w:lang w:eastAsia="zh-CN"/>
        </w:rPr>
      </w:pPr>
    </w:p>
    <w:p w14:paraId="6535E93A" w14:textId="77777777" w:rsidR="00E07AB4" w:rsidRDefault="00E07AB4" w:rsidP="00E14290">
      <w:pPr>
        <w:spacing w:after="0" w:line="276" w:lineRule="auto"/>
        <w:jc w:val="both"/>
        <w:rPr>
          <w:rFonts w:eastAsia="Times New Roman" w:cstheme="minorHAnsi"/>
          <w:sz w:val="16"/>
          <w:szCs w:val="16"/>
          <w:u w:val="single"/>
          <w:lang w:eastAsia="sl-SI"/>
        </w:rPr>
      </w:pPr>
    </w:p>
    <w:p w14:paraId="42BA8E14" w14:textId="77777777" w:rsidR="00E07AB4" w:rsidRDefault="00E07AB4" w:rsidP="00E14290">
      <w:pPr>
        <w:spacing w:after="0" w:line="276" w:lineRule="auto"/>
        <w:jc w:val="both"/>
        <w:rPr>
          <w:rFonts w:eastAsia="Times New Roman" w:cstheme="minorHAnsi"/>
          <w:sz w:val="16"/>
          <w:szCs w:val="16"/>
          <w:u w:val="single"/>
          <w:lang w:eastAsia="sl-SI"/>
        </w:rPr>
      </w:pPr>
    </w:p>
    <w:p w14:paraId="61DC207A" w14:textId="60EB60C0" w:rsidR="00E14290" w:rsidRPr="00E14290" w:rsidRDefault="00E14290" w:rsidP="00E14290">
      <w:pPr>
        <w:spacing w:after="0" w:line="276" w:lineRule="auto"/>
        <w:jc w:val="both"/>
        <w:rPr>
          <w:rFonts w:eastAsia="Times New Roman" w:cstheme="minorHAnsi"/>
          <w:sz w:val="16"/>
          <w:szCs w:val="16"/>
          <w:u w:val="single"/>
          <w:lang w:eastAsia="sl-SI"/>
        </w:rPr>
      </w:pPr>
      <w:r w:rsidRPr="00E14290">
        <w:rPr>
          <w:rFonts w:eastAsia="Times New Roman" w:cstheme="minorHAnsi"/>
          <w:sz w:val="16"/>
          <w:szCs w:val="16"/>
          <w:u w:val="single"/>
          <w:lang w:eastAsia="sl-SI"/>
        </w:rPr>
        <w:t>Ponudnik lahko izdela predračun na svojem obrazcu ob upoštevanju da je vsebina enaka pripravljenemu obrazcu predračuna!</w:t>
      </w:r>
    </w:p>
    <w:p w14:paraId="144F6716" w14:textId="77777777" w:rsidR="00E14290" w:rsidRPr="00537204" w:rsidRDefault="00E14290" w:rsidP="00EE5562">
      <w:pPr>
        <w:suppressAutoHyphens/>
        <w:spacing w:after="0" w:line="240" w:lineRule="auto"/>
        <w:rPr>
          <w:rFonts w:ascii="Aptos" w:eastAsia="Times New Roman" w:hAnsi="Aptos" w:cstheme="minorHAnsi"/>
          <w:color w:val="000000" w:themeColor="text1"/>
          <w:lang w:eastAsia="zh-CN"/>
        </w:rPr>
        <w:sectPr w:rsidR="00E14290" w:rsidRPr="00537204" w:rsidSect="00EB2C64">
          <w:pgSz w:w="16838" w:h="11906" w:orient="landscape" w:code="9"/>
          <w:pgMar w:top="1418" w:right="720" w:bottom="1418" w:left="902" w:header="709" w:footer="709" w:gutter="0"/>
          <w:cols w:space="708"/>
          <w:titlePg/>
          <w:docGrid w:linePitch="326"/>
        </w:sectPr>
      </w:pPr>
    </w:p>
    <w:p w14:paraId="3E1DB256" w14:textId="77777777" w:rsidR="008F33B3" w:rsidRPr="00537204" w:rsidRDefault="008F33B3" w:rsidP="00EE5562">
      <w:pPr>
        <w:suppressAutoHyphens/>
        <w:spacing w:after="0" w:line="240" w:lineRule="auto"/>
        <w:rPr>
          <w:rFonts w:ascii="Aptos" w:eastAsia="Times New Roman" w:hAnsi="Aptos" w:cstheme="minorHAnsi"/>
          <w:color w:val="000000" w:themeColor="text1"/>
          <w:lang w:eastAsia="zh-CN"/>
        </w:rPr>
      </w:pPr>
    </w:p>
    <w:p w14:paraId="2F203D86" w14:textId="3B4C71F8" w:rsidR="00BD20FC" w:rsidRPr="00537204" w:rsidRDefault="00BD20FC" w:rsidP="00EE5562">
      <w:pPr>
        <w:rPr>
          <w:rFonts w:ascii="Aptos" w:eastAsia="Times New Roman" w:hAnsi="Aptos" w:cs="Times New Roman"/>
          <w:color w:val="000000" w:themeColor="text1"/>
          <w:sz w:val="24"/>
          <w:szCs w:val="24"/>
          <w:lang w:eastAsia="sl-SI"/>
        </w:rPr>
      </w:pPr>
    </w:p>
    <w:p w14:paraId="162CE71A" w14:textId="45D73BAF" w:rsidR="002A1C7E" w:rsidRPr="00537204" w:rsidRDefault="002A1C7E" w:rsidP="00EE5562">
      <w:pPr>
        <w:rPr>
          <w:rFonts w:ascii="Aptos" w:eastAsia="Times New Roman" w:hAnsi="Aptos" w:cs="Times New Roman"/>
          <w:color w:val="000000" w:themeColor="text1"/>
          <w:sz w:val="24"/>
          <w:szCs w:val="24"/>
          <w:lang w:eastAsia="sl-SI"/>
        </w:rPr>
      </w:pPr>
      <w:r w:rsidRPr="00537204">
        <w:rPr>
          <w:rFonts w:ascii="Aptos" w:eastAsia="Times New Roman" w:hAnsi="Aptos" w:cs="Times New Roman"/>
          <w:color w:val="000000" w:themeColor="text1"/>
          <w:sz w:val="24"/>
          <w:szCs w:val="24"/>
          <w:lang w:eastAsia="sl-SI"/>
        </w:rPr>
        <w:t xml:space="preserve">Priloga </w:t>
      </w:r>
      <w:r w:rsidR="004312B0">
        <w:rPr>
          <w:rFonts w:ascii="Aptos" w:eastAsia="Times New Roman" w:hAnsi="Aptos" w:cs="Times New Roman"/>
          <w:color w:val="000000" w:themeColor="text1"/>
          <w:sz w:val="24"/>
          <w:szCs w:val="24"/>
          <w:lang w:eastAsia="sl-SI"/>
        </w:rPr>
        <w:t>2</w:t>
      </w:r>
    </w:p>
    <w:p w14:paraId="713892CE" w14:textId="77777777" w:rsidR="002A1C7E" w:rsidRPr="00537204" w:rsidRDefault="002A1C7E" w:rsidP="002A1C7E">
      <w:pPr>
        <w:jc w:val="center"/>
        <w:rPr>
          <w:rFonts w:ascii="Aptos" w:hAnsi="Aptos" w:cs="Arial"/>
          <w:b/>
          <w:bCs/>
          <w:sz w:val="20"/>
          <w:szCs w:val="20"/>
        </w:rPr>
      </w:pPr>
      <w:r w:rsidRPr="00537204">
        <w:rPr>
          <w:rFonts w:ascii="Aptos" w:hAnsi="Aptos" w:cs="Arial"/>
          <w:b/>
          <w:bCs/>
          <w:sz w:val="20"/>
          <w:szCs w:val="20"/>
        </w:rPr>
        <w:t xml:space="preserve">HIŠNI RED V OBJEKTU – IZVAJANJE DEL </w:t>
      </w:r>
    </w:p>
    <w:p w14:paraId="2264E30C" w14:textId="77777777" w:rsidR="002A1C7E" w:rsidRPr="00537204" w:rsidRDefault="002A1C7E" w:rsidP="002A1C7E">
      <w:pPr>
        <w:jc w:val="center"/>
        <w:rPr>
          <w:rFonts w:ascii="Aptos" w:hAnsi="Aptos" w:cs="Arial"/>
          <w:b/>
          <w:sz w:val="20"/>
          <w:szCs w:val="20"/>
          <w:highlight w:val="yellow"/>
        </w:rPr>
      </w:pPr>
    </w:p>
    <w:p w14:paraId="136700BB" w14:textId="77777777" w:rsidR="002A1C7E" w:rsidRPr="00537204" w:rsidRDefault="002A1C7E" w:rsidP="002A1C7E">
      <w:pPr>
        <w:rPr>
          <w:rFonts w:ascii="Aptos" w:hAnsi="Aptos" w:cs="Arial"/>
          <w:sz w:val="20"/>
          <w:szCs w:val="20"/>
        </w:rPr>
      </w:pPr>
    </w:p>
    <w:p w14:paraId="7193B057"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Pr="00537204" w:rsidRDefault="002A1C7E" w:rsidP="002A1C7E">
      <w:pPr>
        <w:jc w:val="both"/>
        <w:rPr>
          <w:rFonts w:ascii="Aptos" w:hAnsi="Aptos" w:cs="Arial"/>
          <w:b/>
          <w:bCs/>
          <w:sz w:val="20"/>
          <w:szCs w:val="20"/>
        </w:rPr>
      </w:pPr>
    </w:p>
    <w:p w14:paraId="55C2989E" w14:textId="77777777" w:rsidR="002A1C7E" w:rsidRPr="00537204" w:rsidRDefault="002A1C7E" w:rsidP="002A1C7E">
      <w:pPr>
        <w:jc w:val="both"/>
        <w:rPr>
          <w:rFonts w:ascii="Aptos" w:hAnsi="Aptos" w:cs="Arial"/>
          <w:b/>
          <w:bCs/>
          <w:sz w:val="20"/>
          <w:szCs w:val="20"/>
        </w:rPr>
      </w:pPr>
      <w:r w:rsidRPr="00537204">
        <w:rPr>
          <w:rFonts w:ascii="Aptos" w:hAnsi="Aptos" w:cs="Arial"/>
          <w:b/>
          <w:bCs/>
          <w:sz w:val="20"/>
          <w:szCs w:val="20"/>
        </w:rPr>
        <w:t>Izvajalec: ________________________________________________________</w:t>
      </w:r>
    </w:p>
    <w:p w14:paraId="2565D9FD" w14:textId="77777777" w:rsidR="002A1C7E" w:rsidRPr="00537204" w:rsidRDefault="002A1C7E" w:rsidP="002A1C7E">
      <w:pPr>
        <w:jc w:val="both"/>
        <w:rPr>
          <w:rFonts w:ascii="Aptos" w:hAnsi="Aptos" w:cs="Arial"/>
          <w:sz w:val="20"/>
          <w:szCs w:val="20"/>
        </w:rPr>
      </w:pPr>
    </w:p>
    <w:p w14:paraId="4F688AA9"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1. UVODNA DOLOČILA</w:t>
      </w:r>
    </w:p>
    <w:p w14:paraId="789C67BB" w14:textId="77777777" w:rsidR="002A1C7E" w:rsidRPr="00537204" w:rsidRDefault="002A1C7E" w:rsidP="002A1C7E">
      <w:pPr>
        <w:jc w:val="both"/>
        <w:rPr>
          <w:rFonts w:ascii="Aptos" w:hAnsi="Aptos" w:cs="Arial"/>
          <w:sz w:val="20"/>
          <w:szCs w:val="20"/>
        </w:rPr>
      </w:pPr>
    </w:p>
    <w:p w14:paraId="2344782E"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Investicijsko vzdrževalna dela potekajo v medicinskem okolju Splošne bolnišnice Celje. Na vseh deloviščih poteka oz. bo potekala zdravstvena dejavnost.</w:t>
      </w:r>
    </w:p>
    <w:p w14:paraId="14C3514F" w14:textId="77777777" w:rsidR="002A1C7E" w:rsidRPr="00537204" w:rsidRDefault="002A1C7E" w:rsidP="002A1C7E">
      <w:pPr>
        <w:jc w:val="both"/>
        <w:rPr>
          <w:rFonts w:ascii="Aptos" w:hAnsi="Aptos" w:cs="Arial"/>
          <w:sz w:val="20"/>
          <w:szCs w:val="20"/>
        </w:rPr>
      </w:pPr>
    </w:p>
    <w:p w14:paraId="2412F9F3"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2. DELOVNO OKOLJE IN Z NJIM POVEZANE OMEJITVE</w:t>
      </w:r>
    </w:p>
    <w:p w14:paraId="070BA63D" w14:textId="77777777" w:rsidR="002A1C7E" w:rsidRPr="00537204" w:rsidRDefault="002A1C7E" w:rsidP="002A1C7E">
      <w:pPr>
        <w:jc w:val="both"/>
        <w:rPr>
          <w:rFonts w:ascii="Aptos" w:hAnsi="Aptos" w:cs="Arial"/>
          <w:sz w:val="20"/>
          <w:szCs w:val="20"/>
        </w:rPr>
      </w:pPr>
    </w:p>
    <w:p w14:paraId="2BC5CEFC" w14:textId="7F6EB88B" w:rsidR="002A1C7E" w:rsidRPr="00537204" w:rsidRDefault="002A1C7E" w:rsidP="002A1C7E">
      <w:pPr>
        <w:jc w:val="both"/>
        <w:rPr>
          <w:rFonts w:ascii="Aptos" w:hAnsi="Aptos" w:cs="Arial"/>
          <w:sz w:val="20"/>
          <w:szCs w:val="20"/>
        </w:rPr>
      </w:pPr>
      <w:r w:rsidRPr="00537204">
        <w:rPr>
          <w:rFonts w:ascii="Aptos" w:hAnsi="Aptos"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537204" w:rsidRDefault="002A1C7E" w:rsidP="002A1C7E">
      <w:pPr>
        <w:jc w:val="both"/>
        <w:rPr>
          <w:rFonts w:ascii="Aptos" w:hAnsi="Aptos" w:cs="Arial"/>
          <w:sz w:val="20"/>
          <w:szCs w:val="20"/>
        </w:rPr>
      </w:pPr>
      <w:r w:rsidRPr="00537204">
        <w:rPr>
          <w:rFonts w:ascii="Aptos" w:hAnsi="Aptos" w:cs="Arial"/>
          <w:sz w:val="20"/>
          <w:szCs w:val="20"/>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4E895540" w14:textId="0C68C68A" w:rsidR="002A1C7E" w:rsidRPr="00537204" w:rsidRDefault="002A1C7E" w:rsidP="002A1C7E">
      <w:pPr>
        <w:jc w:val="both"/>
        <w:rPr>
          <w:rFonts w:ascii="Aptos" w:hAnsi="Aptos" w:cs="Arial"/>
          <w:sz w:val="20"/>
          <w:szCs w:val="20"/>
        </w:rPr>
      </w:pPr>
      <w:r w:rsidRPr="00537204">
        <w:rPr>
          <w:rFonts w:ascii="Aptos" w:hAnsi="Aptos"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537204" w:rsidRDefault="002A1C7E" w:rsidP="002A1C7E">
      <w:pPr>
        <w:jc w:val="both"/>
        <w:rPr>
          <w:rFonts w:ascii="Aptos" w:hAnsi="Aptos" w:cs="Arial"/>
          <w:sz w:val="20"/>
          <w:szCs w:val="20"/>
        </w:rPr>
      </w:pPr>
    </w:p>
    <w:p w14:paraId="6818E2BC"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Zahteve SPOBO so tudi naslednje:</w:t>
      </w:r>
    </w:p>
    <w:p w14:paraId="1DBF2622"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lastRenderedPageBreak/>
        <w:t>upoštevanje prostorsko tehničnih smernic,</w:t>
      </w:r>
    </w:p>
    <w:p w14:paraId="4926A60A"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t>dosledno ločevanje čistih in nečistih poti,</w:t>
      </w:r>
    </w:p>
    <w:p w14:paraId="6ABCB69B"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t>ustrezni pristopi na oddelke,</w:t>
      </w:r>
    </w:p>
    <w:p w14:paraId="64B64481"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537204">
        <w:rPr>
          <w:rFonts w:ascii="Aptos" w:hAnsi="Aptos" w:cs="Arial"/>
          <w:sz w:val="20"/>
          <w:szCs w:val="20"/>
        </w:rPr>
        <w:t>vpihovalnih</w:t>
      </w:r>
      <w:proofErr w:type="spellEnd"/>
      <w:r w:rsidRPr="00537204">
        <w:rPr>
          <w:rFonts w:ascii="Aptos" w:hAnsi="Aptos" w:cs="Arial"/>
          <w:sz w:val="20"/>
          <w:szCs w:val="20"/>
        </w:rPr>
        <w:t xml:space="preserve">, sesalnih elementov in požarnih </w:t>
      </w:r>
      <w:proofErr w:type="spellStart"/>
      <w:r w:rsidRPr="00537204">
        <w:rPr>
          <w:rFonts w:ascii="Aptos" w:hAnsi="Aptos" w:cs="Arial"/>
          <w:sz w:val="20"/>
          <w:szCs w:val="20"/>
        </w:rPr>
        <w:t>javljalcev</w:t>
      </w:r>
      <w:proofErr w:type="spellEnd"/>
      <w:r w:rsidRPr="00537204">
        <w:rPr>
          <w:rFonts w:ascii="Aptos" w:hAnsi="Aptos" w:cs="Arial"/>
          <w:sz w:val="20"/>
          <w:szCs w:val="20"/>
        </w:rPr>
        <w:t>.</w:t>
      </w:r>
    </w:p>
    <w:p w14:paraId="3F6EEDCB" w14:textId="77777777" w:rsidR="002A1C7E" w:rsidRPr="00537204" w:rsidRDefault="002A1C7E" w:rsidP="002A1C7E">
      <w:pPr>
        <w:jc w:val="both"/>
        <w:rPr>
          <w:rFonts w:ascii="Aptos" w:hAnsi="Aptos" w:cs="Arial"/>
          <w:sz w:val="20"/>
          <w:szCs w:val="20"/>
        </w:rPr>
      </w:pPr>
    </w:p>
    <w:p w14:paraId="6A44A805" w14:textId="403261C8"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537204">
        <w:rPr>
          <w:rFonts w:ascii="Aptos" w:hAnsi="Aptos" w:cs="Arial"/>
          <w:sz w:val="20"/>
          <w:szCs w:val="20"/>
        </w:rPr>
        <w:t>večih</w:t>
      </w:r>
      <w:proofErr w:type="spellEnd"/>
      <w:r w:rsidRPr="00537204">
        <w:rPr>
          <w:rFonts w:ascii="Aptos" w:hAnsi="Aptos"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537204" w:rsidRDefault="00515805" w:rsidP="002A1C7E">
      <w:pPr>
        <w:jc w:val="both"/>
        <w:rPr>
          <w:rFonts w:ascii="Aptos" w:hAnsi="Aptos" w:cs="Arial"/>
          <w:sz w:val="20"/>
          <w:szCs w:val="20"/>
        </w:rPr>
      </w:pPr>
    </w:p>
    <w:p w14:paraId="1844BD56"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VODENJE IN PRIPRAVA DELA</w:t>
      </w:r>
    </w:p>
    <w:p w14:paraId="20204650" w14:textId="77777777" w:rsidR="002A1C7E" w:rsidRPr="00537204" w:rsidRDefault="002A1C7E" w:rsidP="002A1C7E">
      <w:pPr>
        <w:jc w:val="both"/>
        <w:rPr>
          <w:rFonts w:ascii="Aptos" w:hAnsi="Aptos" w:cs="Arial"/>
          <w:sz w:val="20"/>
          <w:szCs w:val="20"/>
        </w:rPr>
      </w:pPr>
    </w:p>
    <w:p w14:paraId="68ADD2B8" w14:textId="579A7B00"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537204" w:rsidRDefault="002A1C7E" w:rsidP="002A1C7E">
      <w:pPr>
        <w:jc w:val="both"/>
        <w:rPr>
          <w:rFonts w:ascii="Aptos" w:hAnsi="Aptos" w:cs="Arial"/>
          <w:sz w:val="20"/>
          <w:szCs w:val="20"/>
        </w:rPr>
      </w:pPr>
      <w:r w:rsidRPr="00537204">
        <w:rPr>
          <w:rFonts w:ascii="Aptos" w:hAnsi="Aptos" w:cs="Arial"/>
          <w:sz w:val="20"/>
          <w:szCs w:val="20"/>
        </w:rPr>
        <w:t>Delo, dostava materiala in opreme na gradbišče morata biti organizirana tako, da ne motita dostopa urgentnih vozil do posameznih vhodov v objekte.</w:t>
      </w:r>
    </w:p>
    <w:p w14:paraId="7FE90A9F"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lastRenderedPageBreak/>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537204" w:rsidRDefault="002A1C7E" w:rsidP="002A1C7E">
      <w:pPr>
        <w:jc w:val="both"/>
        <w:rPr>
          <w:rFonts w:ascii="Aptos" w:hAnsi="Aptos" w:cs="Arial"/>
          <w:sz w:val="20"/>
          <w:szCs w:val="20"/>
        </w:rPr>
      </w:pPr>
    </w:p>
    <w:p w14:paraId="45A5F0C1" w14:textId="7D27CA14" w:rsidR="002A1C7E" w:rsidRPr="00537204" w:rsidRDefault="002A1C7E" w:rsidP="002A1C7E">
      <w:pPr>
        <w:jc w:val="both"/>
        <w:rPr>
          <w:rFonts w:ascii="Aptos" w:hAnsi="Aptos" w:cs="Arial"/>
          <w:sz w:val="20"/>
          <w:szCs w:val="20"/>
        </w:rPr>
      </w:pPr>
      <w:r w:rsidRPr="00537204">
        <w:rPr>
          <w:rFonts w:ascii="Aptos" w:hAnsi="Aptos"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537204" w:rsidRDefault="002A1C7E" w:rsidP="002A1C7E">
      <w:pPr>
        <w:jc w:val="both"/>
        <w:rPr>
          <w:rFonts w:ascii="Aptos" w:hAnsi="Aptos" w:cs="Arial"/>
          <w:sz w:val="20"/>
          <w:szCs w:val="20"/>
        </w:rPr>
      </w:pPr>
    </w:p>
    <w:p w14:paraId="6B665229"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VARNOST IN ZDRAVJE PRI DELU, VARSTVO OKOLJA, ENERGETSKA UČINKOVITOST</w:t>
      </w:r>
    </w:p>
    <w:p w14:paraId="4F6ADB9D" w14:textId="77777777" w:rsidR="002A1C7E" w:rsidRPr="00537204" w:rsidRDefault="002A1C7E" w:rsidP="002A1C7E">
      <w:pPr>
        <w:jc w:val="both"/>
        <w:rPr>
          <w:rFonts w:ascii="Aptos" w:hAnsi="Aptos" w:cs="Arial"/>
          <w:sz w:val="20"/>
          <w:szCs w:val="20"/>
        </w:rPr>
      </w:pPr>
    </w:p>
    <w:p w14:paraId="047610CE" w14:textId="7A805D92"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537204" w:rsidRDefault="002A1C7E" w:rsidP="002A1C7E">
      <w:pPr>
        <w:jc w:val="both"/>
        <w:rPr>
          <w:rFonts w:ascii="Aptos" w:hAnsi="Aptos" w:cs="Arial"/>
          <w:sz w:val="20"/>
          <w:szCs w:val="20"/>
        </w:rPr>
      </w:pPr>
      <w:r w:rsidRPr="00537204">
        <w:rPr>
          <w:rFonts w:ascii="Aptos" w:hAnsi="Aptos"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Pri tem je potrebno upoštevati načela za:</w:t>
      </w:r>
    </w:p>
    <w:p w14:paraId="1A017DF9"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ustrezno izbiro in strokovno vgradnjo vseh vrst in oblik materialov, opreme;</w:t>
      </w:r>
    </w:p>
    <w:p w14:paraId="464A6F7B"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učinkovitost izrabe naravnih virov (energetska učinkovitost, učinkovita raba vode in surovin);</w:t>
      </w:r>
    </w:p>
    <w:p w14:paraId="30A39A1A" w14:textId="77777777" w:rsidR="002A1C7E" w:rsidRPr="00537204" w:rsidRDefault="002A1C7E" w:rsidP="002A1C7E">
      <w:pPr>
        <w:pStyle w:val="Odstavekseznama"/>
        <w:numPr>
          <w:ilvl w:val="0"/>
          <w:numId w:val="15"/>
        </w:numPr>
        <w:jc w:val="both"/>
        <w:rPr>
          <w:rFonts w:ascii="Aptos" w:hAnsi="Aptos" w:cs="Arial"/>
          <w:sz w:val="20"/>
          <w:szCs w:val="20"/>
        </w:rPr>
      </w:pPr>
      <w:proofErr w:type="spellStart"/>
      <w:r w:rsidRPr="00537204">
        <w:rPr>
          <w:rFonts w:ascii="Aptos" w:hAnsi="Aptos" w:cs="Arial"/>
          <w:sz w:val="20"/>
          <w:szCs w:val="20"/>
        </w:rPr>
        <w:t>okoljska</w:t>
      </w:r>
      <w:proofErr w:type="spellEnd"/>
      <w:r w:rsidRPr="00537204">
        <w:rPr>
          <w:rFonts w:ascii="Aptos" w:hAnsi="Aptos"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trajnostna dostopnost (spodbujanje okolju prijaznejših načinov prevoza);</w:t>
      </w:r>
    </w:p>
    <w:p w14:paraId="53A8015D"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 xml:space="preserve">zmanjševanje vplivov na okolje (izdelava poročil o vplivih na okolje oz. strokovnih ocen vplivov na okolje za posege, kjer je to potrebno).  </w:t>
      </w:r>
    </w:p>
    <w:p w14:paraId="6F493515" w14:textId="77777777" w:rsidR="002A1C7E" w:rsidRPr="00537204" w:rsidRDefault="002A1C7E" w:rsidP="002A1C7E">
      <w:pPr>
        <w:jc w:val="both"/>
        <w:rPr>
          <w:rFonts w:ascii="Aptos" w:hAnsi="Aptos" w:cs="Arial"/>
          <w:sz w:val="20"/>
          <w:szCs w:val="20"/>
        </w:rPr>
      </w:pPr>
    </w:p>
    <w:p w14:paraId="668660D6" w14:textId="77777777" w:rsidR="002A1C7E" w:rsidRPr="00537204" w:rsidRDefault="002A1C7E" w:rsidP="002A1C7E">
      <w:pPr>
        <w:jc w:val="both"/>
        <w:rPr>
          <w:rFonts w:ascii="Aptos" w:hAnsi="Aptos" w:cs="Arial"/>
          <w:sz w:val="20"/>
          <w:szCs w:val="20"/>
        </w:rPr>
      </w:pPr>
    </w:p>
    <w:p w14:paraId="4C3DD579"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v primeru GOI del: </w:t>
      </w:r>
    </w:p>
    <w:p w14:paraId="7B3353BA"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primerno urediti delovišče,</w:t>
      </w:r>
    </w:p>
    <w:p w14:paraId="7B1FFF6D"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upoštevati navodila in priporočila odgovornih oseb SBC,</w:t>
      </w:r>
    </w:p>
    <w:p w14:paraId="1596F85A" w14:textId="77777777" w:rsidR="002A1C7E" w:rsidRPr="00537204" w:rsidRDefault="002A1C7E" w:rsidP="002A1C7E">
      <w:pPr>
        <w:jc w:val="both"/>
        <w:rPr>
          <w:rFonts w:ascii="Aptos" w:hAnsi="Aptos" w:cs="Arial"/>
          <w:sz w:val="20"/>
          <w:szCs w:val="20"/>
        </w:rPr>
      </w:pPr>
    </w:p>
    <w:p w14:paraId="5BC262FE" w14:textId="77777777" w:rsidR="002A1C7E" w:rsidRPr="00537204" w:rsidRDefault="002A1C7E" w:rsidP="002A1C7E">
      <w:pPr>
        <w:jc w:val="both"/>
        <w:rPr>
          <w:rFonts w:ascii="Aptos" w:hAnsi="Aptos"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53720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537204" w:rsidRDefault="002A1C7E" w:rsidP="005175B4">
            <w:pPr>
              <w:widowControl w:val="0"/>
              <w:autoSpaceDE w:val="0"/>
              <w:autoSpaceDN w:val="0"/>
              <w:adjustRightInd w:val="0"/>
              <w:rPr>
                <w:rFonts w:ascii="Aptos" w:hAnsi="Aptos" w:cs="Arial"/>
                <w:sz w:val="20"/>
                <w:szCs w:val="20"/>
              </w:rPr>
            </w:pPr>
          </w:p>
          <w:p w14:paraId="3BF3C847" w14:textId="77777777" w:rsidR="002A1C7E" w:rsidRPr="00537204" w:rsidRDefault="002A1C7E" w:rsidP="005175B4">
            <w:pPr>
              <w:widowControl w:val="0"/>
              <w:autoSpaceDE w:val="0"/>
              <w:autoSpaceDN w:val="0"/>
              <w:adjustRightInd w:val="0"/>
              <w:rPr>
                <w:rFonts w:ascii="Aptos" w:hAnsi="Aptos" w:cs="Arial"/>
                <w:sz w:val="20"/>
                <w:szCs w:val="20"/>
              </w:rPr>
            </w:pPr>
          </w:p>
          <w:p w14:paraId="12572D0E" w14:textId="77777777" w:rsidR="002A1C7E" w:rsidRPr="00537204" w:rsidRDefault="002A1C7E" w:rsidP="005175B4">
            <w:pPr>
              <w:widowControl w:val="0"/>
              <w:autoSpaceDE w:val="0"/>
              <w:autoSpaceDN w:val="0"/>
              <w:adjustRightInd w:val="0"/>
              <w:rPr>
                <w:rFonts w:ascii="Aptos" w:hAnsi="Aptos" w:cs="Arial"/>
                <w:sz w:val="20"/>
                <w:szCs w:val="20"/>
              </w:rPr>
            </w:pPr>
            <w:r w:rsidRPr="00537204">
              <w:rPr>
                <w:rFonts w:ascii="Aptos" w:hAnsi="Aptos" w:cs="Arial"/>
                <w:sz w:val="20"/>
                <w:szCs w:val="20"/>
              </w:rPr>
              <w:t>Datum:</w:t>
            </w:r>
          </w:p>
        </w:tc>
        <w:tc>
          <w:tcPr>
            <w:tcW w:w="2500" w:type="dxa"/>
            <w:tcBorders>
              <w:top w:val="nil"/>
              <w:left w:val="nil"/>
              <w:bottom w:val="nil"/>
              <w:right w:val="nil"/>
            </w:tcBorders>
            <w:vAlign w:val="bottom"/>
          </w:tcPr>
          <w:p w14:paraId="35681CB9" w14:textId="77777777" w:rsidR="002A1C7E" w:rsidRPr="00537204" w:rsidRDefault="002A1C7E" w:rsidP="005175B4">
            <w:pPr>
              <w:widowControl w:val="0"/>
              <w:autoSpaceDE w:val="0"/>
              <w:autoSpaceDN w:val="0"/>
              <w:adjustRightInd w:val="0"/>
              <w:ind w:left="920"/>
              <w:rPr>
                <w:rFonts w:ascii="Aptos" w:hAnsi="Aptos" w:cs="Arial"/>
                <w:sz w:val="20"/>
                <w:szCs w:val="20"/>
              </w:rPr>
            </w:pPr>
            <w:r w:rsidRPr="00537204">
              <w:rPr>
                <w:rFonts w:ascii="Aptos" w:hAnsi="Aptos" w:cs="Arial"/>
                <w:sz w:val="20"/>
                <w:szCs w:val="20"/>
              </w:rPr>
              <w:t>Žig</w:t>
            </w:r>
          </w:p>
        </w:tc>
        <w:tc>
          <w:tcPr>
            <w:tcW w:w="2900" w:type="dxa"/>
            <w:tcBorders>
              <w:top w:val="nil"/>
              <w:left w:val="nil"/>
              <w:bottom w:val="nil"/>
              <w:right w:val="nil"/>
            </w:tcBorders>
            <w:vAlign w:val="bottom"/>
          </w:tcPr>
          <w:p w14:paraId="7622A63E" w14:textId="77777777" w:rsidR="002A1C7E" w:rsidRPr="00537204" w:rsidRDefault="002A1C7E" w:rsidP="005175B4">
            <w:pPr>
              <w:widowControl w:val="0"/>
              <w:autoSpaceDE w:val="0"/>
              <w:autoSpaceDN w:val="0"/>
              <w:adjustRightInd w:val="0"/>
              <w:ind w:left="1300"/>
              <w:rPr>
                <w:rFonts w:ascii="Aptos" w:hAnsi="Aptos" w:cs="Arial"/>
                <w:sz w:val="20"/>
                <w:szCs w:val="20"/>
              </w:rPr>
            </w:pPr>
            <w:r w:rsidRPr="00537204">
              <w:rPr>
                <w:rFonts w:ascii="Aptos" w:hAnsi="Aptos" w:cs="Arial"/>
                <w:w w:val="96"/>
                <w:sz w:val="20"/>
                <w:szCs w:val="20"/>
              </w:rPr>
              <w:t>Podpis izvajalca del:</w:t>
            </w:r>
          </w:p>
        </w:tc>
      </w:tr>
      <w:tr w:rsidR="002A1C7E" w:rsidRPr="0053720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537204" w:rsidRDefault="002A1C7E" w:rsidP="005175B4">
            <w:pPr>
              <w:widowControl w:val="0"/>
              <w:autoSpaceDE w:val="0"/>
              <w:autoSpaceDN w:val="0"/>
              <w:adjustRightInd w:val="0"/>
              <w:rPr>
                <w:rFonts w:ascii="Aptos" w:hAnsi="Aptos" w:cs="Arial"/>
                <w:sz w:val="20"/>
                <w:szCs w:val="20"/>
              </w:rPr>
            </w:pPr>
            <w:r w:rsidRPr="00537204">
              <w:rPr>
                <w:rFonts w:ascii="Aptos" w:hAnsi="Aptos" w:cs="Arial"/>
                <w:sz w:val="20"/>
                <w:szCs w:val="20"/>
              </w:rPr>
              <w:t>_____________________</w:t>
            </w:r>
          </w:p>
        </w:tc>
        <w:tc>
          <w:tcPr>
            <w:tcW w:w="2500" w:type="dxa"/>
            <w:tcBorders>
              <w:top w:val="nil"/>
              <w:left w:val="nil"/>
              <w:bottom w:val="nil"/>
              <w:right w:val="nil"/>
            </w:tcBorders>
            <w:vAlign w:val="bottom"/>
          </w:tcPr>
          <w:p w14:paraId="0D578398" w14:textId="77777777" w:rsidR="002A1C7E" w:rsidRPr="00537204" w:rsidRDefault="002A1C7E" w:rsidP="005175B4">
            <w:pPr>
              <w:widowControl w:val="0"/>
              <w:autoSpaceDE w:val="0"/>
              <w:autoSpaceDN w:val="0"/>
              <w:adjustRightInd w:val="0"/>
              <w:rPr>
                <w:rFonts w:ascii="Aptos" w:hAnsi="Aptos" w:cs="Arial"/>
                <w:sz w:val="20"/>
                <w:szCs w:val="20"/>
              </w:rPr>
            </w:pPr>
          </w:p>
        </w:tc>
        <w:tc>
          <w:tcPr>
            <w:tcW w:w="2900" w:type="dxa"/>
            <w:tcBorders>
              <w:top w:val="nil"/>
              <w:left w:val="nil"/>
              <w:bottom w:val="nil"/>
              <w:right w:val="nil"/>
            </w:tcBorders>
            <w:vAlign w:val="bottom"/>
          </w:tcPr>
          <w:p w14:paraId="71600E65" w14:textId="77777777" w:rsidR="002A1C7E" w:rsidRPr="00537204" w:rsidRDefault="002A1C7E" w:rsidP="005175B4">
            <w:pPr>
              <w:widowControl w:val="0"/>
              <w:autoSpaceDE w:val="0"/>
              <w:autoSpaceDN w:val="0"/>
              <w:adjustRightInd w:val="0"/>
              <w:ind w:left="1300"/>
              <w:rPr>
                <w:rFonts w:ascii="Aptos" w:hAnsi="Aptos" w:cs="Arial"/>
                <w:sz w:val="20"/>
                <w:szCs w:val="20"/>
              </w:rPr>
            </w:pPr>
            <w:r w:rsidRPr="00537204">
              <w:rPr>
                <w:rFonts w:ascii="Aptos" w:hAnsi="Aptos" w:cs="Arial"/>
                <w:sz w:val="20"/>
                <w:szCs w:val="20"/>
              </w:rPr>
              <w:t>______________</w:t>
            </w:r>
          </w:p>
        </w:tc>
      </w:tr>
    </w:tbl>
    <w:p w14:paraId="2C3E686B" w14:textId="77777777" w:rsidR="002A1C7E" w:rsidRPr="00537204" w:rsidRDefault="002A1C7E" w:rsidP="00EE5562">
      <w:pPr>
        <w:rPr>
          <w:rFonts w:ascii="Aptos" w:eastAsia="Times New Roman" w:hAnsi="Aptos" w:cs="Times New Roman"/>
          <w:color w:val="000000" w:themeColor="text1"/>
          <w:sz w:val="24"/>
          <w:szCs w:val="24"/>
          <w:lang w:eastAsia="sl-SI"/>
        </w:rPr>
      </w:pPr>
    </w:p>
    <w:sectPr w:rsidR="002A1C7E" w:rsidRPr="00537204"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C19A3" w14:textId="77777777" w:rsidR="00EB2C64" w:rsidRDefault="00EB2C64">
      <w:pPr>
        <w:spacing w:after="0" w:line="240" w:lineRule="auto"/>
      </w:pPr>
      <w:r>
        <w:separator/>
      </w:r>
    </w:p>
  </w:endnote>
  <w:endnote w:type="continuationSeparator" w:id="0">
    <w:p w14:paraId="1D73D1FE" w14:textId="77777777" w:rsidR="00EB2C64" w:rsidRDefault="00EB2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9017D" w14:textId="77777777" w:rsidR="00EB2C64" w:rsidRDefault="00EB2C64">
      <w:pPr>
        <w:spacing w:after="0" w:line="240" w:lineRule="auto"/>
      </w:pPr>
      <w:r>
        <w:separator/>
      </w:r>
    </w:p>
  </w:footnote>
  <w:footnote w:type="continuationSeparator" w:id="0">
    <w:p w14:paraId="401B4FC3" w14:textId="77777777" w:rsidR="00EB2C64" w:rsidRDefault="00EB2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6"/>
  </w:num>
  <w:num w:numId="4" w16cid:durableId="1881504158">
    <w:abstractNumId w:val="14"/>
  </w:num>
  <w:num w:numId="5" w16cid:durableId="2933659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2"/>
  </w:num>
  <w:num w:numId="7" w16cid:durableId="1973754234">
    <w:abstractNumId w:val="13"/>
  </w:num>
  <w:num w:numId="8" w16cid:durableId="2032562449">
    <w:abstractNumId w:val="7"/>
  </w:num>
  <w:num w:numId="9" w16cid:durableId="754400024">
    <w:abstractNumId w:val="15"/>
  </w:num>
  <w:num w:numId="10" w16cid:durableId="1400324735">
    <w:abstractNumId w:val="9"/>
  </w:num>
  <w:num w:numId="11" w16cid:durableId="724597042">
    <w:abstractNumId w:val="5"/>
  </w:num>
  <w:num w:numId="12" w16cid:durableId="604197090">
    <w:abstractNumId w:val="11"/>
  </w:num>
  <w:num w:numId="13" w16cid:durableId="2108385503">
    <w:abstractNumId w:val="6"/>
  </w:num>
  <w:num w:numId="14" w16cid:durableId="694384919">
    <w:abstractNumId w:val="10"/>
  </w:num>
  <w:num w:numId="15" w16cid:durableId="220096995">
    <w:abstractNumId w:val="8"/>
  </w:num>
  <w:num w:numId="16" w16cid:durableId="1423188231">
    <w:abstractNumId w:val="1"/>
  </w:num>
  <w:num w:numId="17" w16cid:durableId="1918175472">
    <w:abstractNumId w:val="2"/>
  </w:num>
  <w:num w:numId="18" w16cid:durableId="1330477176">
    <w:abstractNumId w:val="3"/>
  </w:num>
  <w:num w:numId="19" w16cid:durableId="21759152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110BA5"/>
    <w:rsid w:val="00127E90"/>
    <w:rsid w:val="00147CB0"/>
    <w:rsid w:val="001962AC"/>
    <w:rsid w:val="001A458B"/>
    <w:rsid w:val="001B48A9"/>
    <w:rsid w:val="001C2FF2"/>
    <w:rsid w:val="001E01C8"/>
    <w:rsid w:val="001E5F89"/>
    <w:rsid w:val="001F026D"/>
    <w:rsid w:val="001F3400"/>
    <w:rsid w:val="001F4759"/>
    <w:rsid w:val="0020596F"/>
    <w:rsid w:val="00207C27"/>
    <w:rsid w:val="00226D0E"/>
    <w:rsid w:val="00234519"/>
    <w:rsid w:val="00247239"/>
    <w:rsid w:val="00251A1C"/>
    <w:rsid w:val="00262B07"/>
    <w:rsid w:val="00264702"/>
    <w:rsid w:val="0026721C"/>
    <w:rsid w:val="00267F1B"/>
    <w:rsid w:val="00271977"/>
    <w:rsid w:val="00272ED5"/>
    <w:rsid w:val="00293F6F"/>
    <w:rsid w:val="002A1C7E"/>
    <w:rsid w:val="002A6CE5"/>
    <w:rsid w:val="002B2254"/>
    <w:rsid w:val="002E3EE4"/>
    <w:rsid w:val="00313CB4"/>
    <w:rsid w:val="0036053F"/>
    <w:rsid w:val="00366053"/>
    <w:rsid w:val="00382A4B"/>
    <w:rsid w:val="003A6A5C"/>
    <w:rsid w:val="003B30E2"/>
    <w:rsid w:val="003F0A53"/>
    <w:rsid w:val="00406081"/>
    <w:rsid w:val="00407950"/>
    <w:rsid w:val="004312B0"/>
    <w:rsid w:val="00431C8C"/>
    <w:rsid w:val="00480152"/>
    <w:rsid w:val="00485337"/>
    <w:rsid w:val="00497D37"/>
    <w:rsid w:val="004F77DC"/>
    <w:rsid w:val="00514840"/>
    <w:rsid w:val="00515805"/>
    <w:rsid w:val="00516DAD"/>
    <w:rsid w:val="005207F9"/>
    <w:rsid w:val="00532310"/>
    <w:rsid w:val="00537204"/>
    <w:rsid w:val="00542694"/>
    <w:rsid w:val="00544082"/>
    <w:rsid w:val="005469B4"/>
    <w:rsid w:val="005505AA"/>
    <w:rsid w:val="005774C0"/>
    <w:rsid w:val="00577E30"/>
    <w:rsid w:val="00583462"/>
    <w:rsid w:val="00585B2A"/>
    <w:rsid w:val="005A5A4D"/>
    <w:rsid w:val="005B05BA"/>
    <w:rsid w:val="005E4756"/>
    <w:rsid w:val="005F1B8A"/>
    <w:rsid w:val="00602F3D"/>
    <w:rsid w:val="00615B3C"/>
    <w:rsid w:val="00615E97"/>
    <w:rsid w:val="00626342"/>
    <w:rsid w:val="00634F5C"/>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513B7"/>
    <w:rsid w:val="00762036"/>
    <w:rsid w:val="00793D2A"/>
    <w:rsid w:val="007E14A3"/>
    <w:rsid w:val="007E7305"/>
    <w:rsid w:val="007F0064"/>
    <w:rsid w:val="00800D79"/>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F55"/>
    <w:rsid w:val="00912710"/>
    <w:rsid w:val="00926D78"/>
    <w:rsid w:val="009534F8"/>
    <w:rsid w:val="009622D6"/>
    <w:rsid w:val="00970100"/>
    <w:rsid w:val="00970115"/>
    <w:rsid w:val="00970D70"/>
    <w:rsid w:val="00985C5C"/>
    <w:rsid w:val="009A28F7"/>
    <w:rsid w:val="009A3808"/>
    <w:rsid w:val="009B538D"/>
    <w:rsid w:val="009D6E5A"/>
    <w:rsid w:val="009F5540"/>
    <w:rsid w:val="00A0575D"/>
    <w:rsid w:val="00A32AAF"/>
    <w:rsid w:val="00A3595D"/>
    <w:rsid w:val="00A50EE3"/>
    <w:rsid w:val="00A63646"/>
    <w:rsid w:val="00A6404E"/>
    <w:rsid w:val="00A76448"/>
    <w:rsid w:val="00A935B0"/>
    <w:rsid w:val="00A93C85"/>
    <w:rsid w:val="00A9784D"/>
    <w:rsid w:val="00AB781D"/>
    <w:rsid w:val="00AC4C53"/>
    <w:rsid w:val="00AC6BDC"/>
    <w:rsid w:val="00AD67E1"/>
    <w:rsid w:val="00AD69E3"/>
    <w:rsid w:val="00AE32D5"/>
    <w:rsid w:val="00AE4781"/>
    <w:rsid w:val="00AF366D"/>
    <w:rsid w:val="00B0008B"/>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D090D"/>
    <w:rsid w:val="00CD6F3A"/>
    <w:rsid w:val="00D33018"/>
    <w:rsid w:val="00D354FC"/>
    <w:rsid w:val="00D357CD"/>
    <w:rsid w:val="00D47761"/>
    <w:rsid w:val="00D6215E"/>
    <w:rsid w:val="00D7174A"/>
    <w:rsid w:val="00D76CE7"/>
    <w:rsid w:val="00D80D9B"/>
    <w:rsid w:val="00D82C8C"/>
    <w:rsid w:val="00D87BC2"/>
    <w:rsid w:val="00D92E7F"/>
    <w:rsid w:val="00DA420B"/>
    <w:rsid w:val="00DA46E1"/>
    <w:rsid w:val="00DB1511"/>
    <w:rsid w:val="00DC2D2D"/>
    <w:rsid w:val="00DD0458"/>
    <w:rsid w:val="00E05C0E"/>
    <w:rsid w:val="00E06374"/>
    <w:rsid w:val="00E07AB4"/>
    <w:rsid w:val="00E13172"/>
    <w:rsid w:val="00E14290"/>
    <w:rsid w:val="00E2223F"/>
    <w:rsid w:val="00E25FDB"/>
    <w:rsid w:val="00E31509"/>
    <w:rsid w:val="00E360B9"/>
    <w:rsid w:val="00E764F8"/>
    <w:rsid w:val="00EA121F"/>
    <w:rsid w:val="00EB2C64"/>
    <w:rsid w:val="00EB4511"/>
    <w:rsid w:val="00EC4D6D"/>
    <w:rsid w:val="00EE0466"/>
    <w:rsid w:val="00EE5562"/>
    <w:rsid w:val="00EE5819"/>
    <w:rsid w:val="00EE66F3"/>
    <w:rsid w:val="00F01122"/>
    <w:rsid w:val="00F21AC5"/>
    <w:rsid w:val="00F2499B"/>
    <w:rsid w:val="00F37C93"/>
    <w:rsid w:val="00F55746"/>
    <w:rsid w:val="00F64ECF"/>
    <w:rsid w:val="00FB7B04"/>
    <w:rsid w:val="00FC0EE7"/>
    <w:rsid w:val="00FD6A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8</Pages>
  <Words>2632</Words>
  <Characters>15004</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10</cp:revision>
  <cp:lastPrinted>2026-01-29T10:25:00Z</cp:lastPrinted>
  <dcterms:created xsi:type="dcterms:W3CDTF">2026-02-02T08:15:00Z</dcterms:created>
  <dcterms:modified xsi:type="dcterms:W3CDTF">2026-02-03T12:14:00Z</dcterms:modified>
</cp:coreProperties>
</file>